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5C4" w:rsidRDefault="005F42B3" w:rsidP="005F42B3">
      <w:pPr>
        <w:rPr>
          <w:b/>
          <w:sz w:val="24"/>
        </w:rPr>
      </w:pPr>
      <w:r>
        <w:rPr>
          <w:b/>
          <w:sz w:val="24"/>
        </w:rPr>
        <w:br/>
      </w:r>
      <w:r w:rsidR="00733F69">
        <w:rPr>
          <w:noProof/>
        </w:rPr>
        <w:drawing>
          <wp:inline distT="114300" distB="114300" distL="114300" distR="114300">
            <wp:extent cx="2108225" cy="755447"/>
            <wp:effectExtent l="0" t="0" r="0" b="0"/>
            <wp:docPr id="1" name="image02.jpg" descr="log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logo-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225" cy="755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33F69">
        <w:rPr>
          <w:b/>
          <w:sz w:val="24"/>
        </w:rPr>
        <w:t xml:space="preserve">      </w:t>
      </w:r>
      <w:r w:rsidR="00733F69">
        <w:rPr>
          <w:noProof/>
        </w:rPr>
        <w:drawing>
          <wp:inline distT="114300" distB="114300" distL="114300" distR="114300">
            <wp:extent cx="3417399" cy="731520"/>
            <wp:effectExtent l="19050" t="0" r="0" b="0"/>
            <wp:docPr id="2" name="image03.png" descr="TechPointPNG_HORZtwocolor300p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echPointPNG_HORZtwocolor300pxw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7399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F4E" w:rsidRDefault="005B2F4E">
      <w:pPr>
        <w:jc w:val="center"/>
      </w:pPr>
    </w:p>
    <w:p w:rsidR="00F115C4" w:rsidRDefault="00F115C4">
      <w:pPr>
        <w:pBdr>
          <w:top w:val="single" w:sz="4" w:space="1" w:color="auto"/>
        </w:pBdr>
      </w:pPr>
    </w:p>
    <w:p w:rsidR="003253CD" w:rsidRPr="003253CD" w:rsidRDefault="003253CD" w:rsidP="003253CD">
      <w:pPr>
        <w:jc w:val="center"/>
      </w:pPr>
      <w:r>
        <w:rPr>
          <w:b/>
          <w:sz w:val="36"/>
        </w:rPr>
        <w:t xml:space="preserve">Central Indiana Tech </w:t>
      </w:r>
      <w:r w:rsidR="00733F69">
        <w:rPr>
          <w:b/>
          <w:sz w:val="36"/>
        </w:rPr>
        <w:t>Workforce Study</w:t>
      </w:r>
      <w:r>
        <w:rPr>
          <w:b/>
          <w:sz w:val="36"/>
        </w:rPr>
        <w:t xml:space="preserve"> – FACT SHEET</w:t>
      </w:r>
    </w:p>
    <w:p w:rsidR="003253CD" w:rsidRPr="005B2F4E" w:rsidRDefault="003253CD" w:rsidP="003253C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53CD" w:rsidRPr="003253CD" w:rsidRDefault="006E5AB6" w:rsidP="003253CD">
      <w:p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proofErr w:type="gramStart"/>
      <w:r>
        <w:rPr>
          <w:rFonts w:eastAsia="Times New Roman"/>
          <w:b/>
          <w:color w:val="auto"/>
          <w:sz w:val="23"/>
          <w:szCs w:val="23"/>
        </w:rPr>
        <w:t>Continued,</w:t>
      </w:r>
      <w:r w:rsidR="008D4B08">
        <w:rPr>
          <w:rFonts w:eastAsia="Times New Roman"/>
          <w:b/>
          <w:color w:val="auto"/>
          <w:sz w:val="23"/>
          <w:szCs w:val="23"/>
        </w:rPr>
        <w:t xml:space="preserve"> </w:t>
      </w:r>
      <w:r>
        <w:rPr>
          <w:rFonts w:eastAsia="Times New Roman"/>
          <w:b/>
          <w:color w:val="auto"/>
          <w:sz w:val="23"/>
          <w:szCs w:val="23"/>
        </w:rPr>
        <w:t>rapid growth</w:t>
      </w:r>
      <w:r w:rsidR="003253CD" w:rsidRPr="003253CD">
        <w:rPr>
          <w:rFonts w:eastAsia="Times New Roman"/>
          <w:b/>
          <w:color w:val="auto"/>
          <w:sz w:val="23"/>
          <w:szCs w:val="23"/>
        </w:rPr>
        <w:t>.</w:t>
      </w:r>
      <w:proofErr w:type="gramEnd"/>
      <w:r w:rsidR="003253CD">
        <w:rPr>
          <w:rFonts w:eastAsia="Times New Roman"/>
          <w:color w:val="auto"/>
          <w:sz w:val="23"/>
          <w:szCs w:val="23"/>
        </w:rPr>
        <w:t xml:space="preserve"> </w:t>
      </w:r>
    </w:p>
    <w:p w:rsidR="003253CD" w:rsidRDefault="003253CD" w:rsidP="003253CD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 xml:space="preserve">From 2009-2014 </w:t>
      </w:r>
      <w:proofErr w:type="gramStart"/>
      <w:r>
        <w:rPr>
          <w:rFonts w:eastAsia="Times New Roman"/>
          <w:color w:val="auto"/>
          <w:sz w:val="23"/>
          <w:szCs w:val="23"/>
        </w:rPr>
        <w:t>computer</w:t>
      </w:r>
      <w:proofErr w:type="gramEnd"/>
      <w:r>
        <w:rPr>
          <w:rFonts w:eastAsia="Times New Roman"/>
          <w:color w:val="auto"/>
          <w:sz w:val="23"/>
          <w:szCs w:val="23"/>
        </w:rPr>
        <w:t xml:space="preserve"> </w:t>
      </w:r>
      <w:r w:rsidRPr="003253CD">
        <w:rPr>
          <w:rFonts w:eastAsia="Times New Roman"/>
          <w:color w:val="auto"/>
          <w:sz w:val="23"/>
          <w:szCs w:val="23"/>
        </w:rPr>
        <w:t>and IT jobs gr</w:t>
      </w:r>
      <w:r>
        <w:rPr>
          <w:rFonts w:eastAsia="Times New Roman"/>
          <w:color w:val="auto"/>
          <w:sz w:val="23"/>
          <w:szCs w:val="23"/>
        </w:rPr>
        <w:t>ew by 17%, which is more than double the 8% growth rate of all occupations</w:t>
      </w:r>
      <w:r w:rsidR="008D4B08">
        <w:rPr>
          <w:rFonts w:eastAsia="Times New Roman"/>
          <w:color w:val="auto"/>
          <w:sz w:val="23"/>
          <w:szCs w:val="23"/>
        </w:rPr>
        <w:t>.</w:t>
      </w:r>
    </w:p>
    <w:p w:rsidR="003253CD" w:rsidRDefault="003253CD" w:rsidP="003253CD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 w:rsidRPr="003253CD">
        <w:rPr>
          <w:rFonts w:eastAsia="Times New Roman"/>
          <w:color w:val="auto"/>
          <w:sz w:val="23"/>
          <w:szCs w:val="23"/>
        </w:rPr>
        <w:t>Central Indiana</w:t>
      </w:r>
      <w:r>
        <w:rPr>
          <w:rFonts w:eastAsia="Times New Roman"/>
          <w:color w:val="auto"/>
          <w:sz w:val="23"/>
          <w:szCs w:val="23"/>
        </w:rPr>
        <w:t xml:space="preserve"> gained 5000+ computer and IT jobs during this period</w:t>
      </w:r>
      <w:r w:rsidR="008D4B08">
        <w:rPr>
          <w:rFonts w:eastAsia="Times New Roman"/>
          <w:color w:val="auto"/>
          <w:sz w:val="23"/>
          <w:szCs w:val="23"/>
        </w:rPr>
        <w:t>.</w:t>
      </w:r>
    </w:p>
    <w:p w:rsidR="003253CD" w:rsidRPr="003253CD" w:rsidRDefault="003253CD" w:rsidP="003253CD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 w:rsidRPr="003253CD">
        <w:rPr>
          <w:rFonts w:eastAsia="Times New Roman"/>
          <w:color w:val="auto"/>
          <w:sz w:val="23"/>
          <w:szCs w:val="23"/>
        </w:rPr>
        <w:t xml:space="preserve">Over </w:t>
      </w:r>
      <w:r w:rsidR="007B2D63">
        <w:rPr>
          <w:rFonts w:eastAsia="Times New Roman"/>
          <w:color w:val="auto"/>
          <w:sz w:val="23"/>
          <w:szCs w:val="23"/>
        </w:rPr>
        <w:t>the past four years there was a 54.5%</w:t>
      </w:r>
      <w:r w:rsidRPr="003253CD">
        <w:rPr>
          <w:rFonts w:eastAsia="Times New Roman"/>
          <w:color w:val="auto"/>
          <w:sz w:val="23"/>
          <w:szCs w:val="23"/>
        </w:rPr>
        <w:t xml:space="preserve"> increas</w:t>
      </w:r>
      <w:r w:rsidR="007B2D63">
        <w:rPr>
          <w:rFonts w:eastAsia="Times New Roman"/>
          <w:color w:val="auto"/>
          <w:sz w:val="23"/>
          <w:szCs w:val="23"/>
        </w:rPr>
        <w:t xml:space="preserve">e </w:t>
      </w:r>
      <w:r w:rsidRPr="003253CD">
        <w:rPr>
          <w:rFonts w:eastAsia="Times New Roman"/>
          <w:color w:val="auto"/>
          <w:sz w:val="23"/>
          <w:szCs w:val="23"/>
        </w:rPr>
        <w:t>in computer and IT j</w:t>
      </w:r>
      <w:r w:rsidR="007B2D63">
        <w:rPr>
          <w:rFonts w:eastAsia="Times New Roman"/>
          <w:color w:val="auto"/>
          <w:sz w:val="23"/>
          <w:szCs w:val="23"/>
        </w:rPr>
        <w:t xml:space="preserve">ob postings in Central Indiana -- </w:t>
      </w:r>
      <w:r w:rsidRPr="003253CD">
        <w:rPr>
          <w:rFonts w:eastAsia="Times New Roman"/>
          <w:color w:val="auto"/>
          <w:sz w:val="23"/>
          <w:szCs w:val="23"/>
        </w:rPr>
        <w:t xml:space="preserve">10,628 total </w:t>
      </w:r>
      <w:r w:rsidR="007B2D63">
        <w:rPr>
          <w:rFonts w:eastAsia="Times New Roman"/>
          <w:color w:val="auto"/>
          <w:sz w:val="23"/>
          <w:szCs w:val="23"/>
        </w:rPr>
        <w:t xml:space="preserve">computer and IT job postings </w:t>
      </w:r>
      <w:r w:rsidR="008D4B08">
        <w:rPr>
          <w:rFonts w:eastAsia="Times New Roman"/>
          <w:color w:val="auto"/>
          <w:sz w:val="23"/>
          <w:szCs w:val="23"/>
        </w:rPr>
        <w:t>in 2014.</w:t>
      </w:r>
    </w:p>
    <w:p w:rsidR="003253CD" w:rsidRPr="003253CD" w:rsidRDefault="003253CD" w:rsidP="003253C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53CD" w:rsidRPr="007B2D63" w:rsidRDefault="003253CD" w:rsidP="003253CD">
      <w:pPr>
        <w:spacing w:line="240" w:lineRule="auto"/>
        <w:textAlignment w:val="baseline"/>
        <w:rPr>
          <w:rFonts w:eastAsia="Times New Roman"/>
          <w:b/>
          <w:color w:val="auto"/>
          <w:sz w:val="23"/>
          <w:szCs w:val="23"/>
        </w:rPr>
      </w:pPr>
      <w:r w:rsidRPr="007B2D63">
        <w:rPr>
          <w:rFonts w:eastAsia="Times New Roman"/>
          <w:b/>
          <w:color w:val="auto"/>
          <w:sz w:val="23"/>
          <w:szCs w:val="23"/>
        </w:rPr>
        <w:t xml:space="preserve">Wage benefits. </w:t>
      </w:r>
    </w:p>
    <w:p w:rsidR="006E5AB6" w:rsidRPr="006E5AB6" w:rsidRDefault="006E5AB6" w:rsidP="006E5AB6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 w:rsidRPr="003253CD">
        <w:rPr>
          <w:rFonts w:eastAsia="Times New Roman"/>
          <w:color w:val="auto"/>
          <w:sz w:val="23"/>
          <w:szCs w:val="23"/>
        </w:rPr>
        <w:t>Jobs in computer and IT pay more than $75,000</w:t>
      </w:r>
      <w:r>
        <w:rPr>
          <w:rFonts w:eastAsia="Times New Roman"/>
          <w:color w:val="auto"/>
          <w:sz w:val="23"/>
          <w:szCs w:val="23"/>
        </w:rPr>
        <w:t xml:space="preserve"> on average</w:t>
      </w:r>
      <w:r w:rsidRPr="003253CD">
        <w:rPr>
          <w:rFonts w:eastAsia="Times New Roman"/>
          <w:color w:val="auto"/>
          <w:sz w:val="23"/>
          <w:szCs w:val="23"/>
        </w:rPr>
        <w:t>, almost double the pay for the average of all jobs in Central Indiana as a whole.</w:t>
      </w:r>
    </w:p>
    <w:p w:rsidR="003253CD" w:rsidRPr="003253CD" w:rsidRDefault="003253CD" w:rsidP="003253CD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 w:rsidRPr="003253CD">
        <w:rPr>
          <w:rFonts w:eastAsia="Times New Roman"/>
          <w:color w:val="auto"/>
          <w:sz w:val="23"/>
          <w:szCs w:val="23"/>
        </w:rPr>
        <w:t>The median salary for computer and I</w:t>
      </w:r>
      <w:r w:rsidR="007B2D63">
        <w:rPr>
          <w:rFonts w:eastAsia="Times New Roman"/>
          <w:color w:val="auto"/>
          <w:sz w:val="23"/>
          <w:szCs w:val="23"/>
        </w:rPr>
        <w:t xml:space="preserve">T occupations is $72,130, which is more than </w:t>
      </w:r>
      <w:r w:rsidRPr="003253CD">
        <w:rPr>
          <w:rFonts w:eastAsia="Times New Roman"/>
          <w:color w:val="auto"/>
          <w:sz w:val="23"/>
          <w:szCs w:val="23"/>
        </w:rPr>
        <w:t xml:space="preserve">double that of the median across all occupations ($35,330). </w:t>
      </w:r>
    </w:p>
    <w:p w:rsidR="003253CD" w:rsidRPr="003253CD" w:rsidRDefault="003253CD" w:rsidP="003253C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53CD" w:rsidRPr="007B2D63" w:rsidRDefault="006C4436" w:rsidP="003253CD">
      <w:pPr>
        <w:spacing w:line="240" w:lineRule="auto"/>
        <w:textAlignment w:val="baseline"/>
        <w:rPr>
          <w:rFonts w:eastAsia="Times New Roman"/>
          <w:b/>
          <w:color w:val="auto"/>
          <w:sz w:val="23"/>
          <w:szCs w:val="23"/>
        </w:rPr>
      </w:pPr>
      <w:proofErr w:type="gramStart"/>
      <w:r>
        <w:rPr>
          <w:rFonts w:eastAsia="Times New Roman"/>
          <w:b/>
          <w:color w:val="auto"/>
          <w:sz w:val="23"/>
          <w:szCs w:val="23"/>
        </w:rPr>
        <w:t>Most in-demand job titles.</w:t>
      </w:r>
      <w:proofErr w:type="gramEnd"/>
    </w:p>
    <w:p w:rsidR="003253CD" w:rsidRPr="006C4436" w:rsidRDefault="006C4436" w:rsidP="006C4436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>S</w:t>
      </w:r>
      <w:r w:rsidRPr="003253CD">
        <w:rPr>
          <w:rFonts w:eastAsia="Times New Roman"/>
          <w:color w:val="auto"/>
          <w:sz w:val="23"/>
          <w:szCs w:val="23"/>
        </w:rPr>
        <w:t xml:space="preserve">oftware developers, </w:t>
      </w:r>
      <w:r w:rsidR="004B071B">
        <w:rPr>
          <w:rFonts w:eastAsia="Times New Roman"/>
          <w:color w:val="auto"/>
          <w:sz w:val="23"/>
          <w:szCs w:val="23"/>
        </w:rPr>
        <w:t>web developers</w:t>
      </w:r>
      <w:r>
        <w:rPr>
          <w:rFonts w:eastAsia="Times New Roman"/>
          <w:color w:val="auto"/>
          <w:sz w:val="23"/>
          <w:szCs w:val="23"/>
        </w:rPr>
        <w:t>,</w:t>
      </w:r>
      <w:r w:rsidRPr="003253CD">
        <w:rPr>
          <w:rFonts w:eastAsia="Times New Roman"/>
          <w:color w:val="auto"/>
          <w:sz w:val="23"/>
          <w:szCs w:val="23"/>
        </w:rPr>
        <w:t xml:space="preserve"> </w:t>
      </w:r>
      <w:r w:rsidR="004B071B">
        <w:rPr>
          <w:rFonts w:eastAsia="Times New Roman"/>
          <w:color w:val="auto"/>
          <w:sz w:val="23"/>
          <w:szCs w:val="23"/>
        </w:rPr>
        <w:t xml:space="preserve">computer programmers, </w:t>
      </w:r>
      <w:r w:rsidRPr="003253CD">
        <w:rPr>
          <w:rFonts w:eastAsia="Times New Roman"/>
          <w:color w:val="auto"/>
          <w:sz w:val="23"/>
          <w:szCs w:val="23"/>
        </w:rPr>
        <w:t xml:space="preserve">and </w:t>
      </w:r>
      <w:r>
        <w:rPr>
          <w:rFonts w:eastAsia="Times New Roman"/>
          <w:color w:val="auto"/>
          <w:sz w:val="23"/>
          <w:szCs w:val="23"/>
        </w:rPr>
        <w:t xml:space="preserve">computer </w:t>
      </w:r>
      <w:r w:rsidR="004B071B">
        <w:rPr>
          <w:rFonts w:eastAsia="Times New Roman"/>
          <w:color w:val="auto"/>
          <w:sz w:val="23"/>
          <w:szCs w:val="23"/>
        </w:rPr>
        <w:t>systems analysts are</w:t>
      </w:r>
      <w:r>
        <w:rPr>
          <w:rFonts w:eastAsia="Times New Roman"/>
          <w:color w:val="auto"/>
          <w:sz w:val="23"/>
          <w:szCs w:val="23"/>
        </w:rPr>
        <w:t xml:space="preserve"> the top job titles for computer and IT hires in 2015, </w:t>
      </w:r>
      <w:r w:rsidR="004B071B">
        <w:rPr>
          <w:rFonts w:eastAsia="Times New Roman"/>
          <w:color w:val="auto"/>
          <w:sz w:val="23"/>
          <w:szCs w:val="23"/>
        </w:rPr>
        <w:t xml:space="preserve">according </w:t>
      </w:r>
      <w:proofErr w:type="gramStart"/>
      <w:r>
        <w:rPr>
          <w:rFonts w:eastAsia="Times New Roman"/>
          <w:color w:val="auto"/>
          <w:sz w:val="23"/>
          <w:szCs w:val="23"/>
        </w:rPr>
        <w:t>to</w:t>
      </w:r>
      <w:proofErr w:type="gramEnd"/>
      <w:r>
        <w:rPr>
          <w:rFonts w:eastAsia="Times New Roman"/>
          <w:color w:val="auto"/>
          <w:sz w:val="23"/>
          <w:szCs w:val="23"/>
        </w:rPr>
        <w:t xml:space="preserve"> the </w:t>
      </w:r>
      <w:r w:rsidR="003253CD" w:rsidRPr="006C4436">
        <w:rPr>
          <w:rFonts w:eastAsia="Times New Roman"/>
          <w:color w:val="auto"/>
          <w:sz w:val="23"/>
          <w:szCs w:val="23"/>
        </w:rPr>
        <w:t>Tec</w:t>
      </w:r>
      <w:r>
        <w:rPr>
          <w:rFonts w:eastAsia="Times New Roman"/>
          <w:color w:val="auto"/>
          <w:sz w:val="23"/>
          <w:szCs w:val="23"/>
        </w:rPr>
        <w:t>h Workforce Business Survey.</w:t>
      </w:r>
    </w:p>
    <w:p w:rsidR="003253CD" w:rsidRPr="003253CD" w:rsidRDefault="003253CD" w:rsidP="003253C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53CD" w:rsidRPr="006C4436" w:rsidRDefault="003253CD" w:rsidP="003253CD">
      <w:pPr>
        <w:spacing w:line="240" w:lineRule="auto"/>
        <w:textAlignment w:val="baseline"/>
        <w:rPr>
          <w:rFonts w:eastAsia="Times New Roman"/>
          <w:b/>
          <w:color w:val="auto"/>
          <w:sz w:val="23"/>
          <w:szCs w:val="23"/>
        </w:rPr>
      </w:pPr>
      <w:r w:rsidRPr="006C4436">
        <w:rPr>
          <w:rFonts w:eastAsia="Times New Roman"/>
          <w:b/>
          <w:color w:val="auto"/>
          <w:sz w:val="23"/>
          <w:szCs w:val="23"/>
        </w:rPr>
        <w:t xml:space="preserve">In-state institutions </w:t>
      </w:r>
      <w:r w:rsidR="006C4436" w:rsidRPr="006C4436">
        <w:rPr>
          <w:rFonts w:eastAsia="Times New Roman"/>
          <w:b/>
          <w:color w:val="auto"/>
          <w:sz w:val="23"/>
          <w:szCs w:val="23"/>
        </w:rPr>
        <w:t xml:space="preserve">are graduating more </w:t>
      </w:r>
      <w:r w:rsidRPr="006C4436">
        <w:rPr>
          <w:rFonts w:eastAsia="Times New Roman"/>
          <w:b/>
          <w:color w:val="auto"/>
          <w:sz w:val="23"/>
          <w:szCs w:val="23"/>
        </w:rPr>
        <w:t>(but not enough)</w:t>
      </w:r>
      <w:r w:rsidR="006C4436" w:rsidRPr="006C4436">
        <w:rPr>
          <w:rFonts w:eastAsia="Times New Roman"/>
          <w:b/>
          <w:color w:val="auto"/>
          <w:sz w:val="23"/>
          <w:szCs w:val="23"/>
        </w:rPr>
        <w:t xml:space="preserve"> tech talent.</w:t>
      </w:r>
      <w:r w:rsidRPr="006C4436">
        <w:rPr>
          <w:rFonts w:eastAsia="Times New Roman"/>
          <w:b/>
          <w:color w:val="auto"/>
          <w:sz w:val="23"/>
          <w:szCs w:val="23"/>
        </w:rPr>
        <w:t xml:space="preserve"> </w:t>
      </w:r>
    </w:p>
    <w:p w:rsidR="006C4436" w:rsidRDefault="006C4436" w:rsidP="003253CD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>The number of computer and IT graduates and certifications has almost doubled over the last four years.</w:t>
      </w:r>
    </w:p>
    <w:p w:rsidR="006C4436" w:rsidRDefault="003253CD" w:rsidP="003253CD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 w:rsidRPr="003253CD">
        <w:rPr>
          <w:rFonts w:eastAsia="Times New Roman"/>
          <w:color w:val="auto"/>
          <w:sz w:val="23"/>
          <w:szCs w:val="23"/>
        </w:rPr>
        <w:t>82% of computer-related job postings in 2014 require</w:t>
      </w:r>
      <w:r w:rsidR="006C4436">
        <w:rPr>
          <w:rFonts w:eastAsia="Times New Roman"/>
          <w:color w:val="auto"/>
          <w:sz w:val="23"/>
          <w:szCs w:val="23"/>
        </w:rPr>
        <w:t>d a bachelors degree or higher.</w:t>
      </w:r>
    </w:p>
    <w:p w:rsidR="003253CD" w:rsidRPr="003253CD" w:rsidRDefault="003253CD" w:rsidP="003253CD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 w:rsidRPr="003253CD">
        <w:rPr>
          <w:rFonts w:eastAsia="Times New Roman"/>
          <w:color w:val="auto"/>
          <w:sz w:val="23"/>
          <w:szCs w:val="23"/>
        </w:rPr>
        <w:t>Since 2010 there has been a 48% increase</w:t>
      </w:r>
      <w:r w:rsidR="006C4436">
        <w:rPr>
          <w:rFonts w:eastAsia="Times New Roman"/>
          <w:color w:val="auto"/>
          <w:sz w:val="23"/>
          <w:szCs w:val="23"/>
        </w:rPr>
        <w:t xml:space="preserve"> in computer-related bachelors and</w:t>
      </w:r>
      <w:r w:rsidRPr="003253CD">
        <w:rPr>
          <w:rFonts w:eastAsia="Times New Roman"/>
          <w:color w:val="auto"/>
          <w:sz w:val="23"/>
          <w:szCs w:val="23"/>
        </w:rPr>
        <w:t xml:space="preserve"> masters degrees</w:t>
      </w:r>
      <w:r w:rsidR="004127D2">
        <w:rPr>
          <w:rFonts w:eastAsia="Times New Roman"/>
          <w:color w:val="auto"/>
          <w:sz w:val="23"/>
          <w:szCs w:val="23"/>
        </w:rPr>
        <w:t xml:space="preserve"> conferred</w:t>
      </w:r>
      <w:r w:rsidRPr="003253CD">
        <w:rPr>
          <w:rFonts w:eastAsia="Times New Roman"/>
          <w:color w:val="auto"/>
          <w:sz w:val="23"/>
          <w:szCs w:val="23"/>
        </w:rPr>
        <w:t xml:space="preserve"> in computer related fields. </w:t>
      </w:r>
    </w:p>
    <w:p w:rsidR="00724606" w:rsidRDefault="004127D2" w:rsidP="003253CD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 xml:space="preserve">Although </w:t>
      </w:r>
      <w:r w:rsidR="003253CD" w:rsidRPr="003253CD">
        <w:rPr>
          <w:rFonts w:eastAsia="Times New Roman"/>
          <w:color w:val="auto"/>
          <w:sz w:val="23"/>
          <w:szCs w:val="23"/>
        </w:rPr>
        <w:t>degre</w:t>
      </w:r>
      <w:r>
        <w:rPr>
          <w:rFonts w:eastAsia="Times New Roman"/>
          <w:color w:val="auto"/>
          <w:sz w:val="23"/>
          <w:szCs w:val="23"/>
        </w:rPr>
        <w:t>es conferred among all computer-</w:t>
      </w:r>
      <w:r w:rsidR="003253CD" w:rsidRPr="003253CD">
        <w:rPr>
          <w:rFonts w:eastAsia="Times New Roman"/>
          <w:color w:val="auto"/>
          <w:sz w:val="23"/>
          <w:szCs w:val="23"/>
        </w:rPr>
        <w:t>related majors</w:t>
      </w:r>
      <w:r w:rsidR="008D4B08">
        <w:rPr>
          <w:rFonts w:eastAsia="Times New Roman"/>
          <w:color w:val="auto"/>
          <w:sz w:val="23"/>
          <w:szCs w:val="23"/>
        </w:rPr>
        <w:t xml:space="preserve"> have</w:t>
      </w:r>
      <w:r>
        <w:rPr>
          <w:rFonts w:eastAsia="Times New Roman"/>
          <w:color w:val="auto"/>
          <w:sz w:val="23"/>
          <w:szCs w:val="23"/>
        </w:rPr>
        <w:t xml:space="preserve"> increased</w:t>
      </w:r>
      <w:r w:rsidR="003253CD" w:rsidRPr="003253CD">
        <w:rPr>
          <w:rFonts w:eastAsia="Times New Roman"/>
          <w:color w:val="auto"/>
          <w:sz w:val="23"/>
          <w:szCs w:val="23"/>
        </w:rPr>
        <w:t xml:space="preserve">, there is still a major gap with computer science degrees. </w:t>
      </w:r>
    </w:p>
    <w:p w:rsidR="003253CD" w:rsidRPr="003253CD" w:rsidRDefault="004127D2" w:rsidP="003253CD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>C</w:t>
      </w:r>
      <w:r w:rsidR="003253CD" w:rsidRPr="003253CD">
        <w:rPr>
          <w:rFonts w:eastAsia="Times New Roman"/>
          <w:color w:val="auto"/>
          <w:sz w:val="23"/>
          <w:szCs w:val="23"/>
        </w:rPr>
        <w:t>omputer science majors</w:t>
      </w:r>
      <w:r w:rsidR="00724606">
        <w:rPr>
          <w:rFonts w:eastAsia="Times New Roman"/>
          <w:color w:val="auto"/>
          <w:sz w:val="23"/>
          <w:szCs w:val="23"/>
        </w:rPr>
        <w:t xml:space="preserve"> at Indiana universities</w:t>
      </w:r>
      <w:r>
        <w:rPr>
          <w:rFonts w:eastAsia="Times New Roman"/>
          <w:color w:val="auto"/>
          <w:sz w:val="23"/>
          <w:szCs w:val="23"/>
        </w:rPr>
        <w:t xml:space="preserve"> increased to 417</w:t>
      </w:r>
      <w:r w:rsidR="003253CD" w:rsidRPr="003253CD">
        <w:rPr>
          <w:rFonts w:eastAsia="Times New Roman"/>
          <w:color w:val="auto"/>
          <w:sz w:val="23"/>
          <w:szCs w:val="23"/>
        </w:rPr>
        <w:t xml:space="preserve"> in 2013,</w:t>
      </w:r>
      <w:r>
        <w:rPr>
          <w:rFonts w:eastAsia="Times New Roman"/>
          <w:color w:val="auto"/>
          <w:sz w:val="23"/>
          <w:szCs w:val="23"/>
        </w:rPr>
        <w:t xml:space="preserve"> but</w:t>
      </w:r>
      <w:r w:rsidR="003253CD" w:rsidRPr="003253CD">
        <w:rPr>
          <w:rFonts w:eastAsia="Times New Roman"/>
          <w:color w:val="auto"/>
          <w:sz w:val="23"/>
          <w:szCs w:val="23"/>
        </w:rPr>
        <w:t xml:space="preserve"> the demand for software deve</w:t>
      </w:r>
      <w:r w:rsidR="00724606">
        <w:rPr>
          <w:rFonts w:eastAsia="Times New Roman"/>
          <w:color w:val="auto"/>
          <w:sz w:val="23"/>
          <w:szCs w:val="23"/>
        </w:rPr>
        <w:t>lopers</w:t>
      </w:r>
      <w:r>
        <w:rPr>
          <w:rFonts w:eastAsia="Times New Roman"/>
          <w:color w:val="auto"/>
          <w:sz w:val="23"/>
          <w:szCs w:val="23"/>
        </w:rPr>
        <w:t xml:space="preserve"> in Central Indiana alone </w:t>
      </w:r>
      <w:r w:rsidR="003253CD" w:rsidRPr="003253CD">
        <w:rPr>
          <w:rFonts w:eastAsia="Times New Roman"/>
          <w:color w:val="auto"/>
          <w:sz w:val="23"/>
          <w:szCs w:val="23"/>
        </w:rPr>
        <w:t xml:space="preserve">was </w:t>
      </w:r>
      <w:r w:rsidR="00724606">
        <w:rPr>
          <w:rFonts w:eastAsia="Times New Roman"/>
          <w:color w:val="auto"/>
          <w:sz w:val="23"/>
          <w:szCs w:val="23"/>
        </w:rPr>
        <w:t>more than 2,</w:t>
      </w:r>
      <w:r>
        <w:rPr>
          <w:rFonts w:eastAsia="Times New Roman"/>
          <w:color w:val="auto"/>
          <w:sz w:val="23"/>
          <w:szCs w:val="23"/>
        </w:rPr>
        <w:t>500 that year</w:t>
      </w:r>
      <w:r w:rsidR="00724606">
        <w:rPr>
          <w:rFonts w:eastAsia="Times New Roman"/>
          <w:color w:val="auto"/>
          <w:sz w:val="23"/>
          <w:szCs w:val="23"/>
        </w:rPr>
        <w:t xml:space="preserve">, which </w:t>
      </w:r>
      <w:proofErr w:type="gramStart"/>
      <w:r w:rsidR="00724606">
        <w:rPr>
          <w:rFonts w:eastAsia="Times New Roman"/>
          <w:color w:val="auto"/>
          <w:sz w:val="23"/>
          <w:szCs w:val="23"/>
        </w:rPr>
        <w:t>is</w:t>
      </w:r>
      <w:proofErr w:type="gramEnd"/>
      <w:r w:rsidR="00724606">
        <w:rPr>
          <w:rFonts w:eastAsia="Times New Roman"/>
          <w:color w:val="auto"/>
          <w:sz w:val="23"/>
          <w:szCs w:val="23"/>
        </w:rPr>
        <w:t xml:space="preserve"> approximately six-times more job postings than</w:t>
      </w:r>
      <w:r w:rsidR="003253CD" w:rsidRPr="003253CD">
        <w:rPr>
          <w:rFonts w:eastAsia="Times New Roman"/>
          <w:color w:val="auto"/>
          <w:sz w:val="23"/>
          <w:szCs w:val="23"/>
        </w:rPr>
        <w:t xml:space="preserve"> eligible graduates. </w:t>
      </w:r>
    </w:p>
    <w:p w:rsidR="003253CD" w:rsidRPr="003253CD" w:rsidRDefault="003253CD" w:rsidP="003253C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53CD" w:rsidRPr="004127D2" w:rsidRDefault="003253CD" w:rsidP="003253CD">
      <w:pPr>
        <w:spacing w:line="240" w:lineRule="auto"/>
        <w:textAlignment w:val="baseline"/>
        <w:rPr>
          <w:rFonts w:eastAsia="Times New Roman"/>
          <w:b/>
          <w:color w:val="auto"/>
          <w:sz w:val="23"/>
          <w:szCs w:val="23"/>
        </w:rPr>
      </w:pPr>
      <w:r w:rsidRPr="004127D2">
        <w:rPr>
          <w:rFonts w:eastAsia="Times New Roman"/>
          <w:b/>
          <w:color w:val="auto"/>
          <w:sz w:val="23"/>
          <w:szCs w:val="23"/>
        </w:rPr>
        <w:t xml:space="preserve">Specific skill </w:t>
      </w:r>
      <w:r w:rsidR="006E5AB6">
        <w:rPr>
          <w:rFonts w:eastAsia="Times New Roman"/>
          <w:b/>
          <w:color w:val="auto"/>
          <w:sz w:val="23"/>
          <w:szCs w:val="23"/>
        </w:rPr>
        <w:t>and experience gaps</w:t>
      </w:r>
      <w:r w:rsidRPr="004127D2">
        <w:rPr>
          <w:rFonts w:eastAsia="Times New Roman"/>
          <w:b/>
          <w:color w:val="auto"/>
          <w:sz w:val="23"/>
          <w:szCs w:val="23"/>
        </w:rPr>
        <w:t xml:space="preserve"> </w:t>
      </w:r>
      <w:r w:rsidR="006E5AB6">
        <w:rPr>
          <w:rFonts w:eastAsia="Times New Roman"/>
          <w:b/>
          <w:color w:val="auto"/>
          <w:sz w:val="23"/>
          <w:szCs w:val="23"/>
        </w:rPr>
        <w:t xml:space="preserve">still exist </w:t>
      </w:r>
      <w:r w:rsidRPr="004127D2">
        <w:rPr>
          <w:rFonts w:eastAsia="Times New Roman"/>
          <w:b/>
          <w:color w:val="auto"/>
          <w:sz w:val="23"/>
          <w:szCs w:val="23"/>
        </w:rPr>
        <w:t>in the workforce</w:t>
      </w:r>
      <w:r w:rsidR="004127D2">
        <w:rPr>
          <w:rFonts w:eastAsia="Times New Roman"/>
          <w:b/>
          <w:color w:val="auto"/>
          <w:sz w:val="23"/>
          <w:szCs w:val="23"/>
        </w:rPr>
        <w:t>.</w:t>
      </w:r>
    </w:p>
    <w:p w:rsidR="003253CD" w:rsidRPr="003253CD" w:rsidRDefault="004127D2" w:rsidP="003253CD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>75%</w:t>
      </w:r>
      <w:r w:rsidR="003253CD" w:rsidRPr="003253CD">
        <w:rPr>
          <w:rFonts w:eastAsia="Times New Roman"/>
          <w:color w:val="auto"/>
          <w:sz w:val="23"/>
          <w:szCs w:val="23"/>
        </w:rPr>
        <w:t xml:space="preserve"> of the companies responding to the 2015 Tech Workforce Business Survey perceive a moderate skills gap in computer a</w:t>
      </w:r>
      <w:r w:rsidR="008D4B08">
        <w:rPr>
          <w:rFonts w:eastAsia="Times New Roman"/>
          <w:color w:val="auto"/>
          <w:sz w:val="23"/>
          <w:szCs w:val="23"/>
        </w:rPr>
        <w:t>nd IT talent in Central Indiana.</w:t>
      </w:r>
      <w:bookmarkStart w:id="0" w:name="_GoBack"/>
      <w:bookmarkEnd w:id="0"/>
    </w:p>
    <w:p w:rsidR="003253CD" w:rsidRPr="003253CD" w:rsidRDefault="004127D2" w:rsidP="003253CD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>40%</w:t>
      </w:r>
      <w:r w:rsidR="003253CD" w:rsidRPr="003253CD">
        <w:rPr>
          <w:rFonts w:eastAsia="Times New Roman"/>
          <w:color w:val="auto"/>
          <w:sz w:val="23"/>
          <w:szCs w:val="23"/>
        </w:rPr>
        <w:t xml:space="preserve"> of surveyed companies rate the quality of computer and IT talent as better than average; however, companies cite a need for talent with specific skills and experience.</w:t>
      </w:r>
    </w:p>
    <w:p w:rsidR="003253CD" w:rsidRPr="003253CD" w:rsidRDefault="004127D2" w:rsidP="003253CD">
      <w:pPr>
        <w:numPr>
          <w:ilvl w:val="1"/>
          <w:numId w:val="7"/>
        </w:numPr>
        <w:spacing w:line="240" w:lineRule="auto"/>
        <w:textAlignment w:val="baseline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>More than 50%</w:t>
      </w:r>
      <w:r w:rsidR="003253CD" w:rsidRPr="003253CD">
        <w:rPr>
          <w:rFonts w:eastAsia="Times New Roman"/>
          <w:color w:val="auto"/>
          <w:sz w:val="23"/>
          <w:szCs w:val="23"/>
        </w:rPr>
        <w:t xml:space="preserve"> of all planned computer hires require more than 5 years’ experience. Although the increase in graduates is promising news, we are lacking in the quality/quantity of experienced professionals. </w:t>
      </w:r>
    </w:p>
    <w:p w:rsidR="005B2F4E" w:rsidRPr="003253CD" w:rsidRDefault="005B2F4E" w:rsidP="003253CD">
      <w:pPr>
        <w:rPr>
          <w:color w:val="auto"/>
        </w:rPr>
      </w:pPr>
    </w:p>
    <w:sectPr w:rsidR="005B2F4E" w:rsidRPr="003253CD" w:rsidSect="005F42B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0FA5D9" w15:done="0"/>
  <w15:commentEx w15:paraId="55E2F9B9" w15:done="0"/>
  <w15:commentEx w15:paraId="227B4ACF" w15:done="0"/>
  <w15:commentEx w15:paraId="2E2296D1" w15:done="0"/>
  <w15:commentEx w15:paraId="517BCDF5" w15:done="0"/>
  <w15:commentEx w15:paraId="73B6F7EC" w15:done="0"/>
  <w15:commentEx w15:paraId="000089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5B"/>
    <w:multiLevelType w:val="multilevel"/>
    <w:tmpl w:val="A31274CA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>
    <w:nsid w:val="3746364F"/>
    <w:multiLevelType w:val="hybridMultilevel"/>
    <w:tmpl w:val="4AF88FE0"/>
    <w:lvl w:ilvl="0" w:tplc="93DC0C0A">
      <w:start w:val="30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4103"/>
    <w:multiLevelType w:val="hybridMultilevel"/>
    <w:tmpl w:val="9D74E86E"/>
    <w:lvl w:ilvl="0" w:tplc="5B9252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A6E44"/>
    <w:multiLevelType w:val="multilevel"/>
    <w:tmpl w:val="0FC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B32F6"/>
    <w:multiLevelType w:val="multilevel"/>
    <w:tmpl w:val="A1DA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85241"/>
    <w:multiLevelType w:val="multilevel"/>
    <w:tmpl w:val="A5949F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6DF4D6A"/>
    <w:multiLevelType w:val="hybridMultilevel"/>
    <w:tmpl w:val="41FA828A"/>
    <w:lvl w:ilvl="0" w:tplc="18C8105E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638E3"/>
    <w:multiLevelType w:val="multilevel"/>
    <w:tmpl w:val="271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41A9B"/>
    <w:multiLevelType w:val="multilevel"/>
    <w:tmpl w:val="BAD2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D65EE"/>
    <w:multiLevelType w:val="multilevel"/>
    <w:tmpl w:val="587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ie Howard">
    <w15:presenceInfo w15:providerId="AD" w15:userId="S-1-5-21-3522753551-852027312-1834398136-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4"/>
    <w:rsid w:val="000D1781"/>
    <w:rsid w:val="001C267D"/>
    <w:rsid w:val="003253CD"/>
    <w:rsid w:val="004127D2"/>
    <w:rsid w:val="00424B19"/>
    <w:rsid w:val="004B071B"/>
    <w:rsid w:val="005324D2"/>
    <w:rsid w:val="005B2F4E"/>
    <w:rsid w:val="005F42B3"/>
    <w:rsid w:val="006C4436"/>
    <w:rsid w:val="006E5AB6"/>
    <w:rsid w:val="00720FF6"/>
    <w:rsid w:val="00724606"/>
    <w:rsid w:val="00733F69"/>
    <w:rsid w:val="007B2D63"/>
    <w:rsid w:val="00820397"/>
    <w:rsid w:val="008D4B08"/>
    <w:rsid w:val="009259C9"/>
    <w:rsid w:val="00B7409B"/>
    <w:rsid w:val="00B86B7F"/>
    <w:rsid w:val="00C011BA"/>
    <w:rsid w:val="00C25DFE"/>
    <w:rsid w:val="00D22BEE"/>
    <w:rsid w:val="00D30E67"/>
    <w:rsid w:val="00D97365"/>
    <w:rsid w:val="00F115C4"/>
    <w:rsid w:val="00F55264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DFE"/>
  </w:style>
  <w:style w:type="paragraph" w:styleId="Heading1">
    <w:name w:val="heading 1"/>
    <w:basedOn w:val="Normal"/>
    <w:next w:val="Normal"/>
    <w:rsid w:val="00C25DF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C25DF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C25DF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C25DF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25DF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25DF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5DF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C25DF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FE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5D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E6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F6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5B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DFE"/>
  </w:style>
  <w:style w:type="paragraph" w:styleId="Heading1">
    <w:name w:val="heading 1"/>
    <w:basedOn w:val="Normal"/>
    <w:next w:val="Normal"/>
    <w:rsid w:val="00C25DF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C25DF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C25DF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C25DF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25DF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25DF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5DF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C25DF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FE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5D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E6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F6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5B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E0ED-BE2E-4CBA-AC32-7AFDD2AB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laura_000</dc:creator>
  <cp:lastModifiedBy>Joshua Hall</cp:lastModifiedBy>
  <cp:revision>2</cp:revision>
  <cp:lastPrinted>2015-04-29T19:59:00Z</cp:lastPrinted>
  <dcterms:created xsi:type="dcterms:W3CDTF">2015-04-30T13:14:00Z</dcterms:created>
  <dcterms:modified xsi:type="dcterms:W3CDTF">2015-04-30T13:14:00Z</dcterms:modified>
</cp:coreProperties>
</file>