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BA36" w14:textId="5B37EFA2" w:rsidR="002B20CE" w:rsidRPr="00AB34DE" w:rsidRDefault="00A532B9" w:rsidP="00E45A6A">
      <w:pPr>
        <w:jc w:val="center"/>
        <w:rPr>
          <w:rFonts w:ascii="Open Sans" w:hAnsi="Open Sans" w:cs="Open Sans"/>
          <w:b/>
          <w:bCs/>
          <w:color w:val="000000" w:themeColor="text1"/>
          <w:sz w:val="28"/>
          <w:szCs w:val="28"/>
          <w:u w:val="single"/>
        </w:rPr>
      </w:pPr>
      <w:r w:rsidRPr="00AB34DE">
        <w:rPr>
          <w:rFonts w:ascii="Open Sans" w:hAnsi="Open Sans" w:cs="Open Sans"/>
          <w:b/>
          <w:bCs/>
          <w:color w:val="000000" w:themeColor="text1"/>
          <w:sz w:val="28"/>
          <w:szCs w:val="28"/>
          <w:u w:val="single"/>
        </w:rPr>
        <w:t>Education Readiness Grant</w:t>
      </w:r>
    </w:p>
    <w:p w14:paraId="5F434CBC" w14:textId="77777777" w:rsidR="003366B7" w:rsidRPr="00AB34DE" w:rsidRDefault="003366B7" w:rsidP="00E45A6A">
      <w:pPr>
        <w:jc w:val="center"/>
        <w:rPr>
          <w:rFonts w:ascii="Open Sans" w:hAnsi="Open Sans" w:cs="Open Sans"/>
          <w:b/>
          <w:bCs/>
          <w:color w:val="000000" w:themeColor="text1"/>
          <w:sz w:val="28"/>
          <w:szCs w:val="28"/>
          <w:u w:val="single"/>
        </w:rPr>
      </w:pPr>
    </w:p>
    <w:p w14:paraId="1619B52B" w14:textId="1279A1DD" w:rsidR="00A532B9" w:rsidRPr="00AB34DE" w:rsidRDefault="00A532B9" w:rsidP="00E45A6A">
      <w:pPr>
        <w:jc w:val="center"/>
        <w:rPr>
          <w:rFonts w:ascii="Open Sans" w:hAnsi="Open Sans" w:cs="Open Sans"/>
          <w:b/>
          <w:bCs/>
          <w:color w:val="000000" w:themeColor="text1"/>
          <w:sz w:val="28"/>
          <w:szCs w:val="28"/>
          <w:u w:val="single"/>
        </w:rPr>
      </w:pPr>
      <w:r w:rsidRPr="00AB34DE">
        <w:rPr>
          <w:rFonts w:ascii="Open Sans" w:hAnsi="Open Sans" w:cs="Open Sans"/>
          <w:b/>
          <w:bCs/>
          <w:color w:val="000000" w:themeColor="text1"/>
          <w:sz w:val="28"/>
          <w:szCs w:val="28"/>
          <w:u w:val="single"/>
        </w:rPr>
        <w:t>Application Outline</w:t>
      </w:r>
    </w:p>
    <w:p w14:paraId="30D50DFB" w14:textId="5A49B6CA" w:rsidR="00A532B9" w:rsidRPr="00AB34DE" w:rsidRDefault="00182EE5" w:rsidP="00E45A6A">
      <w:pPr>
        <w:jc w:val="center"/>
        <w:rPr>
          <w:rFonts w:ascii="Open Sans" w:hAnsi="Open Sans" w:cs="Open Sans"/>
          <w:color w:val="000000" w:themeColor="text1"/>
        </w:rPr>
      </w:pPr>
      <w:r w:rsidRPr="00AB34DE">
        <w:rPr>
          <w:rFonts w:ascii="Open Sans" w:hAnsi="Open Sans" w:cs="Open Sans"/>
          <w:noProof/>
          <w:color w:val="000000" w:themeColor="text1"/>
        </w:rPr>
        <w:drawing>
          <wp:inline distT="0" distB="0" distL="0" distR="0" wp14:anchorId="58F63880" wp14:editId="293EE4DE">
            <wp:extent cx="2717161" cy="797951"/>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938" cy="818736"/>
                    </a:xfrm>
                    <a:prstGeom prst="rect">
                      <a:avLst/>
                    </a:prstGeom>
                  </pic:spPr>
                </pic:pic>
              </a:graphicData>
            </a:graphic>
          </wp:inline>
        </w:drawing>
      </w:r>
    </w:p>
    <w:p w14:paraId="03B39BD8" w14:textId="3825FBEA" w:rsidR="00A532B9" w:rsidRPr="00AB34DE" w:rsidRDefault="00A532B9" w:rsidP="00E45A6A">
      <w:pPr>
        <w:jc w:val="center"/>
        <w:rPr>
          <w:rFonts w:ascii="Open Sans" w:hAnsi="Open Sans" w:cs="Open Sans"/>
          <w:color w:val="000000" w:themeColor="text1"/>
        </w:rPr>
      </w:pPr>
      <w:r w:rsidRPr="00AB34DE">
        <w:rPr>
          <w:rFonts w:ascii="Open Sans" w:hAnsi="Open Sans" w:cs="Open Sans"/>
          <w:color w:val="000000" w:themeColor="text1"/>
        </w:rPr>
        <w:fldChar w:fldCharType="begin"/>
      </w:r>
      <w:r w:rsidRPr="00AB34DE">
        <w:rPr>
          <w:rFonts w:ascii="Open Sans" w:hAnsi="Open Sans" w:cs="Open Sans"/>
          <w:color w:val="000000" w:themeColor="text1"/>
        </w:rPr>
        <w:instrText xml:space="preserve"> INCLUDEPICTURE "https://s3.amazonaws.com/files.formstack.com/public/51993/image_techpointlogoblack2.png" \* MERGEFORMATINET </w:instrText>
      </w:r>
      <w:r w:rsidRPr="00AB34DE">
        <w:rPr>
          <w:rFonts w:ascii="Open Sans" w:hAnsi="Open Sans" w:cs="Open Sans"/>
          <w:color w:val="000000" w:themeColor="text1"/>
        </w:rPr>
        <w:fldChar w:fldCharType="separate"/>
      </w:r>
      <w:r w:rsidRPr="00AB34DE">
        <w:rPr>
          <w:rFonts w:ascii="Open Sans" w:hAnsi="Open Sans" w:cs="Open Sans"/>
          <w:noProof/>
          <w:color w:val="000000" w:themeColor="text1"/>
        </w:rPr>
        <w:drawing>
          <wp:inline distT="0" distB="0" distL="0" distR="0" wp14:anchorId="243E1248" wp14:editId="7C501890">
            <wp:extent cx="2650603" cy="19511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1935" cy="221712"/>
                    </a:xfrm>
                    <a:prstGeom prst="rect">
                      <a:avLst/>
                    </a:prstGeom>
                    <a:noFill/>
                    <a:ln>
                      <a:noFill/>
                    </a:ln>
                  </pic:spPr>
                </pic:pic>
              </a:graphicData>
            </a:graphic>
          </wp:inline>
        </w:drawing>
      </w:r>
      <w:r w:rsidRPr="00AB34DE">
        <w:rPr>
          <w:rFonts w:ascii="Open Sans" w:hAnsi="Open Sans" w:cs="Open Sans"/>
          <w:color w:val="000000" w:themeColor="text1"/>
        </w:rPr>
        <w:fldChar w:fldCharType="end"/>
      </w:r>
    </w:p>
    <w:p w14:paraId="484A6C0D" w14:textId="78E9D1FF" w:rsidR="00A532B9" w:rsidRPr="00AB34DE" w:rsidRDefault="00A532B9" w:rsidP="00E45A6A">
      <w:pPr>
        <w:rPr>
          <w:rFonts w:ascii="Open Sans" w:hAnsi="Open Sans" w:cs="Open Sans"/>
          <w:color w:val="000000" w:themeColor="text1"/>
        </w:rPr>
      </w:pPr>
    </w:p>
    <w:p w14:paraId="681B0352" w14:textId="6363E0BB" w:rsidR="00A532B9" w:rsidRPr="00AB34DE" w:rsidRDefault="00A532B9" w:rsidP="00E45A6A">
      <w:pPr>
        <w:rPr>
          <w:rFonts w:ascii="Open Sans" w:hAnsi="Open Sans" w:cs="Open Sans"/>
          <w:color w:val="000000" w:themeColor="text1"/>
        </w:rPr>
      </w:pPr>
    </w:p>
    <w:p w14:paraId="09B15282" w14:textId="77777777" w:rsidR="003366B7" w:rsidRPr="00AB34DE" w:rsidRDefault="003366B7" w:rsidP="00E45A6A">
      <w:pPr>
        <w:rPr>
          <w:rFonts w:ascii="Open Sans" w:hAnsi="Open Sans" w:cs="Open Sans"/>
          <w:color w:val="000000" w:themeColor="text1"/>
        </w:rPr>
      </w:pPr>
    </w:p>
    <w:sdt>
      <w:sdtPr>
        <w:rPr>
          <w:rFonts w:ascii="Open Sans" w:eastAsiaTheme="minorHAnsi" w:hAnsi="Open Sans" w:cs="Open Sans"/>
          <w:b w:val="0"/>
          <w:bCs w:val="0"/>
          <w:color w:val="000000" w:themeColor="text1"/>
          <w:sz w:val="24"/>
          <w:szCs w:val="24"/>
        </w:rPr>
        <w:id w:val="1242453700"/>
        <w:docPartObj>
          <w:docPartGallery w:val="Table of Contents"/>
          <w:docPartUnique/>
        </w:docPartObj>
      </w:sdtPr>
      <w:sdtEndPr>
        <w:rPr>
          <w:noProof/>
          <w:sz w:val="32"/>
          <w:szCs w:val="32"/>
        </w:rPr>
      </w:sdtEndPr>
      <w:sdtContent>
        <w:p w14:paraId="559DDEA9" w14:textId="032F8D3B" w:rsidR="003366B7" w:rsidRPr="00AB34DE" w:rsidRDefault="003366B7" w:rsidP="00E45A6A">
          <w:pPr>
            <w:pStyle w:val="TOCHeading"/>
            <w:spacing w:before="0"/>
            <w:rPr>
              <w:rFonts w:ascii="Open Sans" w:hAnsi="Open Sans" w:cs="Open Sans"/>
              <w:color w:val="000000" w:themeColor="text1"/>
              <w:sz w:val="36"/>
              <w:szCs w:val="36"/>
            </w:rPr>
          </w:pPr>
          <w:r w:rsidRPr="00AB34DE">
            <w:rPr>
              <w:rFonts w:ascii="Open Sans" w:hAnsi="Open Sans" w:cs="Open Sans"/>
              <w:color w:val="000000" w:themeColor="text1"/>
              <w:sz w:val="36"/>
              <w:szCs w:val="36"/>
            </w:rPr>
            <w:t>Contents</w:t>
          </w:r>
        </w:p>
        <w:p w14:paraId="195C10AE" w14:textId="49248147" w:rsidR="00E45A6A" w:rsidRPr="00AB34DE" w:rsidRDefault="003366B7">
          <w:pPr>
            <w:pStyle w:val="TOC1"/>
            <w:tabs>
              <w:tab w:val="right" w:leader="dot" w:pos="9350"/>
            </w:tabs>
            <w:rPr>
              <w:rFonts w:ascii="Open Sans" w:eastAsiaTheme="minorEastAsia" w:hAnsi="Open Sans" w:cs="Open Sans"/>
              <w:b w:val="0"/>
              <w:bCs w:val="0"/>
              <w:i w:val="0"/>
              <w:iCs w:val="0"/>
              <w:noProof/>
              <w:sz w:val="32"/>
              <w:szCs w:val="32"/>
            </w:rPr>
          </w:pPr>
          <w:r w:rsidRPr="00AB34DE">
            <w:rPr>
              <w:rFonts w:ascii="Open Sans" w:hAnsi="Open Sans" w:cs="Open Sans"/>
              <w:b w:val="0"/>
              <w:bCs w:val="0"/>
              <w:color w:val="000000" w:themeColor="text1"/>
              <w:sz w:val="40"/>
              <w:szCs w:val="40"/>
            </w:rPr>
            <w:fldChar w:fldCharType="begin"/>
          </w:r>
          <w:r w:rsidRPr="00AB34DE">
            <w:rPr>
              <w:rFonts w:ascii="Open Sans" w:hAnsi="Open Sans" w:cs="Open Sans"/>
              <w:color w:val="000000" w:themeColor="text1"/>
              <w:sz w:val="40"/>
              <w:szCs w:val="40"/>
            </w:rPr>
            <w:instrText xml:space="preserve"> TOC \o "1-3" \h \z \u </w:instrText>
          </w:r>
          <w:r w:rsidRPr="00AB34DE">
            <w:rPr>
              <w:rFonts w:ascii="Open Sans" w:hAnsi="Open Sans" w:cs="Open Sans"/>
              <w:b w:val="0"/>
              <w:bCs w:val="0"/>
              <w:color w:val="000000" w:themeColor="text1"/>
              <w:sz w:val="40"/>
              <w:szCs w:val="40"/>
            </w:rPr>
            <w:fldChar w:fldCharType="separate"/>
          </w:r>
          <w:hyperlink w:anchor="_Toc123735808" w:history="1">
            <w:r w:rsidR="00E45A6A" w:rsidRPr="00AB34DE">
              <w:rPr>
                <w:rStyle w:val="Hyperlink"/>
                <w:rFonts w:ascii="Open Sans" w:eastAsia="Times New Roman" w:hAnsi="Open Sans" w:cs="Open Sans"/>
                <w:noProof/>
                <w:sz w:val="32"/>
                <w:szCs w:val="32"/>
              </w:rPr>
              <w:t>Education Readiness Grants (summary)</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_Toc123735808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2</w:t>
            </w:r>
            <w:r w:rsidR="00E45A6A" w:rsidRPr="00AB34DE">
              <w:rPr>
                <w:rFonts w:ascii="Open Sans" w:hAnsi="Open Sans" w:cs="Open Sans"/>
                <w:noProof/>
                <w:webHidden/>
                <w:sz w:val="32"/>
                <w:szCs w:val="32"/>
              </w:rPr>
              <w:fldChar w:fldCharType="end"/>
            </w:r>
          </w:hyperlink>
        </w:p>
        <w:p w14:paraId="7BF8A179" w14:textId="35B27544"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09" w:history="1">
            <w:r w:rsidR="00E45A6A" w:rsidRPr="00AB34DE">
              <w:rPr>
                <w:rStyle w:val="Hyperlink"/>
                <w:rFonts w:ascii="Open Sans" w:eastAsia="Times New Roman" w:hAnsi="Open Sans" w:cs="Open Sans"/>
                <w:noProof/>
                <w:sz w:val="32"/>
                <w:szCs w:val="32"/>
              </w:rPr>
              <w:t>Spring 2023 Eligibility</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_Toc123735809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2</w:t>
            </w:r>
            <w:r w:rsidR="00E45A6A" w:rsidRPr="00AB34DE">
              <w:rPr>
                <w:rFonts w:ascii="Open Sans" w:hAnsi="Open Sans" w:cs="Open Sans"/>
                <w:noProof/>
                <w:webHidden/>
                <w:sz w:val="32"/>
                <w:szCs w:val="32"/>
              </w:rPr>
              <w:fldChar w:fldCharType="end"/>
            </w:r>
          </w:hyperlink>
        </w:p>
        <w:p w14:paraId="0C579CFD" w14:textId="2F8FC8E4"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0" w:history="1">
            <w:r w:rsidR="00E45A6A" w:rsidRPr="00AB34DE">
              <w:rPr>
                <w:rStyle w:val="Hyperlink"/>
                <w:rFonts w:ascii="Open Sans" w:eastAsia="Times New Roman" w:hAnsi="Open Sans" w:cs="Open Sans"/>
                <w:noProof/>
                <w:sz w:val="32"/>
                <w:szCs w:val="32"/>
              </w:rPr>
              <w:t>Applicant Information</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_Toc123735810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2</w:t>
            </w:r>
            <w:r w:rsidR="00E45A6A" w:rsidRPr="00AB34DE">
              <w:rPr>
                <w:rFonts w:ascii="Open Sans" w:hAnsi="Open Sans" w:cs="Open Sans"/>
                <w:noProof/>
                <w:webHidden/>
                <w:sz w:val="32"/>
                <w:szCs w:val="32"/>
              </w:rPr>
              <w:fldChar w:fldCharType="end"/>
            </w:r>
          </w:hyperlink>
        </w:p>
        <w:p w14:paraId="182E5D78" w14:textId="21F8D989"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1" w:history="1">
            <w:r w:rsidR="00E45A6A" w:rsidRPr="00AB34DE">
              <w:rPr>
                <w:rStyle w:val="Hyperlink"/>
                <w:rFonts w:ascii="Open Sans" w:eastAsia="Times New Roman" w:hAnsi="Open Sans" w:cs="Open Sans"/>
                <w:noProof/>
                <w:sz w:val="32"/>
                <w:szCs w:val="32"/>
              </w:rPr>
              <w:t>Senior Official Contact Person</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_Toc123735811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3</w:t>
            </w:r>
            <w:r w:rsidR="00E45A6A" w:rsidRPr="00AB34DE">
              <w:rPr>
                <w:rFonts w:ascii="Open Sans" w:hAnsi="Open Sans" w:cs="Open Sans"/>
                <w:noProof/>
                <w:webHidden/>
                <w:sz w:val="32"/>
                <w:szCs w:val="32"/>
              </w:rPr>
              <w:fldChar w:fldCharType="end"/>
            </w:r>
          </w:hyperlink>
        </w:p>
        <w:p w14:paraId="45C489FA" w14:textId="00997557"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2" w:history="1">
            <w:r w:rsidR="00E45A6A" w:rsidRPr="00AB34DE">
              <w:rPr>
                <w:rStyle w:val="Hyperlink"/>
                <w:rFonts w:ascii="Open Sans" w:eastAsia="Times New Roman" w:hAnsi="Open Sans" w:cs="Open Sans"/>
                <w:noProof/>
                <w:sz w:val="32"/>
                <w:szCs w:val="32"/>
              </w:rPr>
              <w:t>Program Instructor</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_Toc123735812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3</w:t>
            </w:r>
            <w:r w:rsidR="00E45A6A" w:rsidRPr="00AB34DE">
              <w:rPr>
                <w:rFonts w:ascii="Open Sans" w:hAnsi="Open Sans" w:cs="Open Sans"/>
                <w:noProof/>
                <w:webHidden/>
                <w:sz w:val="32"/>
                <w:szCs w:val="32"/>
              </w:rPr>
              <w:fldChar w:fldCharType="end"/>
            </w:r>
          </w:hyperlink>
        </w:p>
        <w:p w14:paraId="1FEE1D4E" w14:textId="594C96BB"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3" w:history="1">
            <w:r w:rsidR="00E45A6A" w:rsidRPr="00AB34DE">
              <w:rPr>
                <w:rStyle w:val="Hyperlink"/>
                <w:rFonts w:ascii="Open Sans" w:eastAsia="Times New Roman" w:hAnsi="Open Sans" w:cs="Open Sans"/>
                <w:noProof/>
                <w:sz w:val="32"/>
                <w:szCs w:val="32"/>
              </w:rPr>
              <w:t>Project Description</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_Toc123735813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4</w:t>
            </w:r>
            <w:r w:rsidR="00E45A6A" w:rsidRPr="00AB34DE">
              <w:rPr>
                <w:rFonts w:ascii="Open Sans" w:hAnsi="Open Sans" w:cs="Open Sans"/>
                <w:noProof/>
                <w:webHidden/>
                <w:sz w:val="32"/>
                <w:szCs w:val="32"/>
              </w:rPr>
              <w:fldChar w:fldCharType="end"/>
            </w:r>
          </w:hyperlink>
        </w:p>
        <w:p w14:paraId="0CE6F8E1" w14:textId="366F9B3E"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4" w:history="1">
            <w:r w:rsidR="00E45A6A" w:rsidRPr="00AB34DE">
              <w:rPr>
                <w:rStyle w:val="Hyperlink"/>
                <w:rFonts w:ascii="Open Sans" w:eastAsia="Times New Roman" w:hAnsi="Open Sans" w:cs="Open Sans"/>
                <w:noProof/>
                <w:sz w:val="32"/>
                <w:szCs w:val="32"/>
              </w:rPr>
              <w:t>Technology/Equipment Investment(s)</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_Toc123735814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5</w:t>
            </w:r>
            <w:r w:rsidR="00E45A6A" w:rsidRPr="00AB34DE">
              <w:rPr>
                <w:rFonts w:ascii="Open Sans" w:hAnsi="Open Sans" w:cs="Open Sans"/>
                <w:noProof/>
                <w:webHidden/>
                <w:sz w:val="32"/>
                <w:szCs w:val="32"/>
              </w:rPr>
              <w:fldChar w:fldCharType="end"/>
            </w:r>
          </w:hyperlink>
        </w:p>
        <w:p w14:paraId="13E6846A" w14:textId="2741CC4A"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5" w:history="1">
            <w:r w:rsidR="00E45A6A" w:rsidRPr="00AB34DE">
              <w:rPr>
                <w:rStyle w:val="Hyperlink"/>
                <w:rFonts w:ascii="Open Sans" w:eastAsia="Times New Roman" w:hAnsi="Open Sans" w:cs="Open Sans"/>
                <w:noProof/>
                <w:sz w:val="32"/>
                <w:szCs w:val="32"/>
              </w:rPr>
              <w:t>Education Engagement and Workforce Pipeline</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_Toc123735815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6</w:t>
            </w:r>
            <w:r w:rsidR="00E45A6A" w:rsidRPr="00AB34DE">
              <w:rPr>
                <w:rFonts w:ascii="Open Sans" w:hAnsi="Open Sans" w:cs="Open Sans"/>
                <w:noProof/>
                <w:webHidden/>
                <w:sz w:val="32"/>
                <w:szCs w:val="32"/>
              </w:rPr>
              <w:fldChar w:fldCharType="end"/>
            </w:r>
          </w:hyperlink>
        </w:p>
        <w:p w14:paraId="0D72A496" w14:textId="7048A242"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6" w:history="1">
            <w:r w:rsidR="00E45A6A" w:rsidRPr="00AB34DE">
              <w:rPr>
                <w:rStyle w:val="Hyperlink"/>
                <w:rFonts w:ascii="Open Sans" w:eastAsia="Times New Roman" w:hAnsi="Open Sans" w:cs="Open Sans"/>
                <w:noProof/>
                <w:sz w:val="32"/>
                <w:szCs w:val="32"/>
              </w:rPr>
              <w:t>Project Plan</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_Toc123735816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6</w:t>
            </w:r>
            <w:r w:rsidR="00E45A6A" w:rsidRPr="00AB34DE">
              <w:rPr>
                <w:rFonts w:ascii="Open Sans" w:hAnsi="Open Sans" w:cs="Open Sans"/>
                <w:noProof/>
                <w:webHidden/>
                <w:sz w:val="32"/>
                <w:szCs w:val="32"/>
              </w:rPr>
              <w:fldChar w:fldCharType="end"/>
            </w:r>
          </w:hyperlink>
        </w:p>
        <w:p w14:paraId="0220CC50" w14:textId="5315B110" w:rsidR="00E45A6A" w:rsidRPr="00AB34DE" w:rsidRDefault="00000000">
          <w:pPr>
            <w:pStyle w:val="TOC1"/>
            <w:tabs>
              <w:tab w:val="right" w:leader="dot" w:pos="9350"/>
            </w:tabs>
            <w:rPr>
              <w:rFonts w:ascii="Open Sans" w:eastAsiaTheme="minorEastAsia" w:hAnsi="Open Sans" w:cs="Open Sans"/>
              <w:b w:val="0"/>
              <w:bCs w:val="0"/>
              <w:i w:val="0"/>
              <w:iCs w:val="0"/>
              <w:noProof/>
              <w:sz w:val="32"/>
              <w:szCs w:val="32"/>
            </w:rPr>
          </w:pPr>
          <w:hyperlink w:anchor="_Toc123735817" w:history="1">
            <w:r w:rsidR="00E45A6A" w:rsidRPr="00AB34DE">
              <w:rPr>
                <w:rStyle w:val="Hyperlink"/>
                <w:rFonts w:ascii="Open Sans" w:eastAsia="Times New Roman" w:hAnsi="Open Sans" w:cs="Open Sans"/>
                <w:noProof/>
                <w:sz w:val="32"/>
                <w:szCs w:val="32"/>
              </w:rPr>
              <w:t>Terms &amp; Conditions</w:t>
            </w:r>
            <w:r w:rsidR="00E45A6A" w:rsidRPr="00AB34DE">
              <w:rPr>
                <w:rFonts w:ascii="Open Sans" w:hAnsi="Open Sans" w:cs="Open Sans"/>
                <w:noProof/>
                <w:webHidden/>
                <w:sz w:val="32"/>
                <w:szCs w:val="32"/>
              </w:rPr>
              <w:tab/>
            </w:r>
            <w:r w:rsidR="00E45A6A" w:rsidRPr="00AB34DE">
              <w:rPr>
                <w:rFonts w:ascii="Open Sans" w:hAnsi="Open Sans" w:cs="Open Sans"/>
                <w:noProof/>
                <w:webHidden/>
                <w:sz w:val="32"/>
                <w:szCs w:val="32"/>
              </w:rPr>
              <w:fldChar w:fldCharType="begin"/>
            </w:r>
            <w:r w:rsidR="00E45A6A" w:rsidRPr="00AB34DE">
              <w:rPr>
                <w:rFonts w:ascii="Open Sans" w:hAnsi="Open Sans" w:cs="Open Sans"/>
                <w:noProof/>
                <w:webHidden/>
                <w:sz w:val="32"/>
                <w:szCs w:val="32"/>
              </w:rPr>
              <w:instrText xml:space="preserve"> PAGEREF _Toc123735817 \h </w:instrText>
            </w:r>
            <w:r w:rsidR="00E45A6A" w:rsidRPr="00AB34DE">
              <w:rPr>
                <w:rFonts w:ascii="Open Sans" w:hAnsi="Open Sans" w:cs="Open Sans"/>
                <w:noProof/>
                <w:webHidden/>
                <w:sz w:val="32"/>
                <w:szCs w:val="32"/>
              </w:rPr>
            </w:r>
            <w:r w:rsidR="00E45A6A" w:rsidRPr="00AB34DE">
              <w:rPr>
                <w:rFonts w:ascii="Open Sans" w:hAnsi="Open Sans" w:cs="Open Sans"/>
                <w:noProof/>
                <w:webHidden/>
                <w:sz w:val="32"/>
                <w:szCs w:val="32"/>
              </w:rPr>
              <w:fldChar w:fldCharType="separate"/>
            </w:r>
            <w:r w:rsidR="00E45A6A" w:rsidRPr="00AB34DE">
              <w:rPr>
                <w:rFonts w:ascii="Open Sans" w:hAnsi="Open Sans" w:cs="Open Sans"/>
                <w:noProof/>
                <w:webHidden/>
                <w:sz w:val="32"/>
                <w:szCs w:val="32"/>
              </w:rPr>
              <w:t>7</w:t>
            </w:r>
            <w:r w:rsidR="00E45A6A" w:rsidRPr="00AB34DE">
              <w:rPr>
                <w:rFonts w:ascii="Open Sans" w:hAnsi="Open Sans" w:cs="Open Sans"/>
                <w:noProof/>
                <w:webHidden/>
                <w:sz w:val="32"/>
                <w:szCs w:val="32"/>
              </w:rPr>
              <w:fldChar w:fldCharType="end"/>
            </w:r>
          </w:hyperlink>
        </w:p>
        <w:p w14:paraId="2473D329" w14:textId="3F4AC6EB" w:rsidR="003366B7" w:rsidRPr="00AB34DE" w:rsidRDefault="003366B7" w:rsidP="00E45A6A">
          <w:pPr>
            <w:rPr>
              <w:rFonts w:ascii="Open Sans" w:hAnsi="Open Sans" w:cs="Open Sans"/>
              <w:color w:val="000000" w:themeColor="text1"/>
              <w:sz w:val="32"/>
              <w:szCs w:val="32"/>
            </w:rPr>
          </w:pPr>
          <w:r w:rsidRPr="00AB34DE">
            <w:rPr>
              <w:rFonts w:ascii="Open Sans" w:hAnsi="Open Sans" w:cs="Open Sans"/>
              <w:b/>
              <w:bCs/>
              <w:noProof/>
              <w:color w:val="000000" w:themeColor="text1"/>
              <w:sz w:val="40"/>
              <w:szCs w:val="40"/>
            </w:rPr>
            <w:fldChar w:fldCharType="end"/>
          </w:r>
        </w:p>
      </w:sdtContent>
    </w:sdt>
    <w:p w14:paraId="3711EFD8" w14:textId="77777777" w:rsidR="003366B7" w:rsidRPr="00AB34DE" w:rsidRDefault="003366B7" w:rsidP="00E45A6A">
      <w:pPr>
        <w:shd w:val="clear" w:color="auto" w:fill="FFFFFF"/>
        <w:textAlignment w:val="baseline"/>
        <w:rPr>
          <w:rFonts w:ascii="Open Sans" w:eastAsia="Times New Roman" w:hAnsi="Open Sans" w:cs="Open Sans"/>
          <w:b/>
          <w:bCs/>
          <w:color w:val="000000" w:themeColor="text1"/>
          <w:sz w:val="27"/>
          <w:szCs w:val="27"/>
          <w:u w:val="single"/>
        </w:rPr>
      </w:pPr>
    </w:p>
    <w:p w14:paraId="7907EDC7" w14:textId="77777777" w:rsidR="003366B7" w:rsidRPr="00AB34DE" w:rsidRDefault="003366B7" w:rsidP="00E45A6A">
      <w:pPr>
        <w:shd w:val="clear" w:color="auto" w:fill="FFFFFF"/>
        <w:textAlignment w:val="baseline"/>
        <w:rPr>
          <w:rFonts w:ascii="Open Sans" w:eastAsia="Times New Roman" w:hAnsi="Open Sans" w:cs="Open Sans"/>
          <w:b/>
          <w:bCs/>
          <w:color w:val="000000" w:themeColor="text1"/>
          <w:sz w:val="27"/>
          <w:szCs w:val="27"/>
          <w:u w:val="single"/>
        </w:rPr>
      </w:pPr>
    </w:p>
    <w:p w14:paraId="629BEA55" w14:textId="77777777" w:rsidR="003366B7" w:rsidRPr="00AB34DE" w:rsidRDefault="003366B7" w:rsidP="00E45A6A">
      <w:pPr>
        <w:pStyle w:val="Heading1"/>
        <w:spacing w:before="0"/>
        <w:rPr>
          <w:rFonts w:ascii="Open Sans" w:eastAsia="Times New Roman" w:hAnsi="Open Sans" w:cs="Open Sans"/>
        </w:rPr>
      </w:pPr>
    </w:p>
    <w:p w14:paraId="77A25BE5" w14:textId="5F36C09E" w:rsidR="00E45A6A" w:rsidRDefault="00E45A6A" w:rsidP="00E45A6A">
      <w:pPr>
        <w:pStyle w:val="Heading1"/>
        <w:spacing w:before="0"/>
        <w:rPr>
          <w:rFonts w:ascii="Open Sans" w:eastAsia="Times New Roman" w:hAnsi="Open Sans" w:cs="Open Sans"/>
        </w:rPr>
      </w:pPr>
    </w:p>
    <w:p w14:paraId="528867E8" w14:textId="77777777" w:rsidR="00AB34DE" w:rsidRPr="00AB34DE" w:rsidRDefault="00AB34DE" w:rsidP="00AB34DE"/>
    <w:p w14:paraId="66DBDD18" w14:textId="77777777" w:rsidR="00AB34DE" w:rsidRDefault="00AB34DE" w:rsidP="00E45A6A">
      <w:pPr>
        <w:pStyle w:val="Heading1"/>
        <w:spacing w:before="0"/>
        <w:rPr>
          <w:rFonts w:ascii="Open Sans" w:eastAsia="Times New Roman" w:hAnsi="Open Sans" w:cs="Open Sans"/>
        </w:rPr>
      </w:pPr>
      <w:bookmarkStart w:id="0" w:name="_Toc123735808"/>
    </w:p>
    <w:p w14:paraId="335356D6" w14:textId="56070872" w:rsidR="00A532B9" w:rsidRPr="00AB34DE" w:rsidRDefault="00A532B9" w:rsidP="00E45A6A">
      <w:pPr>
        <w:pStyle w:val="Heading1"/>
        <w:spacing w:before="0"/>
        <w:rPr>
          <w:rFonts w:ascii="Open Sans" w:eastAsia="Times New Roman" w:hAnsi="Open Sans" w:cs="Open Sans"/>
          <w:sz w:val="24"/>
          <w:szCs w:val="28"/>
        </w:rPr>
      </w:pPr>
      <w:r w:rsidRPr="00AB34DE">
        <w:rPr>
          <w:rFonts w:ascii="Open Sans" w:eastAsia="Times New Roman" w:hAnsi="Open Sans" w:cs="Open Sans"/>
          <w:sz w:val="24"/>
          <w:szCs w:val="28"/>
        </w:rPr>
        <w:t>Education Readiness Grants</w:t>
      </w:r>
      <w:r w:rsidR="003366B7" w:rsidRPr="00AB34DE">
        <w:rPr>
          <w:rFonts w:ascii="Open Sans" w:eastAsia="Times New Roman" w:hAnsi="Open Sans" w:cs="Open Sans"/>
          <w:sz w:val="24"/>
          <w:szCs w:val="28"/>
        </w:rPr>
        <w:t xml:space="preserve"> (summary)</w:t>
      </w:r>
      <w:bookmarkEnd w:id="0"/>
    </w:p>
    <w:p w14:paraId="78B48156" w14:textId="77777777" w:rsidR="003366B7" w:rsidRPr="00AB34DE" w:rsidRDefault="003366B7" w:rsidP="00E45A6A">
      <w:pPr>
        <w:rPr>
          <w:rFonts w:ascii="Open Sans" w:hAnsi="Open Sans" w:cs="Open Sans"/>
          <w:color w:val="000000" w:themeColor="text1"/>
        </w:rPr>
      </w:pPr>
    </w:p>
    <w:p w14:paraId="1F371816" w14:textId="77777777" w:rsidR="00A532B9" w:rsidRPr="00AB34DE" w:rsidRDefault="00A532B9" w:rsidP="00E45A6A">
      <w:p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In 2023, TechPoint is thrilled to work alongside the Governor's Workforce Cabinet to provide Education Readiness Grants. Education Readiness Grants will enable K-12 school ecosystems to procure equipment and technology that will bolster enrollment within career and technical education (CTE) and develop students' skills within Cybersecurity and Software Development pathways. These reimbursement grants will amplify the linkage between education and industry by preparing, motivating, and strengthening the talent pipeline for industry partners embracing technology.  </w:t>
      </w:r>
    </w:p>
    <w:p w14:paraId="1FA3D900" w14:textId="77777777" w:rsidR="00A532B9" w:rsidRPr="00AB34DE" w:rsidRDefault="00A532B9" w:rsidP="00E45A6A">
      <w:p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Thank you for being a visionary and leader of your community and education ecosystem. The Governor's Workforce Cabinet and TechPoint are incredibly excited to work with you to promote innovative initiatives and enhance students' experiences within CTE while developing the necessary skills for tomorrow's jobs. Please complete the form in its entirety; incomplete submissions will not be considered.</w:t>
      </w:r>
    </w:p>
    <w:p w14:paraId="62273CF7" w14:textId="77777777" w:rsidR="00E45A6A" w:rsidRPr="00AB34DE" w:rsidRDefault="00E45A6A" w:rsidP="00E45A6A">
      <w:pPr>
        <w:pStyle w:val="Heading1"/>
        <w:spacing w:before="0"/>
        <w:rPr>
          <w:rFonts w:ascii="Open Sans" w:eastAsia="Times New Roman" w:hAnsi="Open Sans" w:cs="Open Sans"/>
        </w:rPr>
      </w:pPr>
    </w:p>
    <w:p w14:paraId="6BC89E64" w14:textId="3C13E439" w:rsidR="00A532B9" w:rsidRPr="00AB34DE" w:rsidRDefault="00A532B9" w:rsidP="00E45A6A">
      <w:pPr>
        <w:pStyle w:val="Heading1"/>
        <w:spacing w:before="0"/>
        <w:rPr>
          <w:rFonts w:ascii="Open Sans" w:eastAsia="Times New Roman" w:hAnsi="Open Sans" w:cs="Open Sans"/>
          <w:sz w:val="24"/>
          <w:szCs w:val="28"/>
        </w:rPr>
      </w:pPr>
      <w:bookmarkStart w:id="1" w:name="_Toc123735809"/>
      <w:r w:rsidRPr="00AB34DE">
        <w:rPr>
          <w:rFonts w:ascii="Open Sans" w:eastAsia="Times New Roman" w:hAnsi="Open Sans" w:cs="Open Sans"/>
          <w:sz w:val="24"/>
          <w:szCs w:val="28"/>
        </w:rPr>
        <w:t>Spring 2023 Eligibility</w:t>
      </w:r>
      <w:bookmarkEnd w:id="1"/>
    </w:p>
    <w:p w14:paraId="6D64DC25" w14:textId="77777777" w:rsidR="003366B7" w:rsidRPr="00AB34DE" w:rsidRDefault="003366B7" w:rsidP="00E45A6A">
      <w:pPr>
        <w:rPr>
          <w:rFonts w:ascii="Open Sans" w:hAnsi="Open Sans" w:cs="Open Sans"/>
          <w:color w:val="000000" w:themeColor="text1"/>
        </w:rPr>
      </w:pPr>
    </w:p>
    <w:p w14:paraId="0A714C2B" w14:textId="77777777" w:rsidR="00A532B9" w:rsidRPr="00AB34DE" w:rsidRDefault="00A532B9" w:rsidP="00E45A6A">
      <w:p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For this iteration of Education Readiness Grants, only high school and career center applicants that are implementing the following Next Level Programs of Study will be eligible for grant funding:</w:t>
      </w:r>
    </w:p>
    <w:p w14:paraId="3783C3CC" w14:textId="77777777" w:rsidR="00A532B9" w:rsidRPr="00AB34DE" w:rsidRDefault="00A532B9" w:rsidP="00E45A6A">
      <w:pPr>
        <w:numPr>
          <w:ilvl w:val="0"/>
          <w:numId w:val="1"/>
        </w:numPr>
        <w:shd w:val="clear" w:color="auto" w:fill="FFFFFF"/>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Cybersecurity</w:t>
      </w:r>
    </w:p>
    <w:p w14:paraId="54FB2919" w14:textId="77777777" w:rsidR="00A532B9" w:rsidRPr="00AB34DE" w:rsidRDefault="00A532B9" w:rsidP="00E45A6A">
      <w:pPr>
        <w:numPr>
          <w:ilvl w:val="0"/>
          <w:numId w:val="1"/>
        </w:numPr>
        <w:shd w:val="clear" w:color="auto" w:fill="FFFFFF"/>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Software Development</w:t>
      </w:r>
    </w:p>
    <w:p w14:paraId="3C54A05C" w14:textId="5901A712" w:rsidR="00A532B9" w:rsidRPr="00AB34DE" w:rsidRDefault="00A532B9" w:rsidP="00E45A6A">
      <w:p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If your school or school district/corporation would like to implement this opportunity in a middle school setting or for a different career and technical education pathway, please contact Natalie </w:t>
      </w:r>
      <w:proofErr w:type="spellStart"/>
      <w:r w:rsidRPr="00AB34DE">
        <w:rPr>
          <w:rFonts w:ascii="Open Sans" w:eastAsia="Times New Roman" w:hAnsi="Open Sans" w:cs="Open Sans"/>
          <w:color w:val="000000" w:themeColor="text1"/>
          <w:sz w:val="22"/>
          <w:szCs w:val="22"/>
        </w:rPr>
        <w:t>Wenzler</w:t>
      </w:r>
      <w:proofErr w:type="spellEnd"/>
      <w:r w:rsidRPr="00AB34DE">
        <w:rPr>
          <w:rFonts w:ascii="Open Sans" w:eastAsia="Times New Roman" w:hAnsi="Open Sans" w:cs="Open Sans"/>
          <w:color w:val="000000" w:themeColor="text1"/>
          <w:sz w:val="22"/>
          <w:szCs w:val="22"/>
        </w:rPr>
        <w:t xml:space="preserve"> at </w:t>
      </w:r>
      <w:hyperlink r:id="rId10" w:history="1">
        <w:r w:rsidRPr="00AB34DE">
          <w:rPr>
            <w:rStyle w:val="Hyperlink"/>
            <w:rFonts w:ascii="Open Sans" w:eastAsia="Times New Roman" w:hAnsi="Open Sans" w:cs="Open Sans"/>
            <w:color w:val="000000" w:themeColor="text1"/>
            <w:sz w:val="22"/>
            <w:szCs w:val="22"/>
          </w:rPr>
          <w:t>natalie@techpoint.org</w:t>
        </w:r>
      </w:hyperlink>
      <w:r w:rsidRPr="00AB34DE">
        <w:rPr>
          <w:rFonts w:ascii="Open Sans" w:eastAsia="Times New Roman" w:hAnsi="Open Sans" w:cs="Open Sans"/>
          <w:color w:val="000000" w:themeColor="text1"/>
          <w:sz w:val="22"/>
          <w:szCs w:val="22"/>
        </w:rPr>
        <w:t>.</w:t>
      </w:r>
    </w:p>
    <w:p w14:paraId="2F733030" w14:textId="77777777" w:rsidR="003366B7" w:rsidRPr="00AB34DE" w:rsidRDefault="003366B7" w:rsidP="00E45A6A">
      <w:pPr>
        <w:shd w:val="clear" w:color="auto" w:fill="FFFFFF"/>
        <w:textAlignment w:val="baseline"/>
        <w:rPr>
          <w:rFonts w:ascii="Open Sans" w:eastAsia="Times New Roman" w:hAnsi="Open Sans" w:cs="Open Sans"/>
          <w:color w:val="000000" w:themeColor="text1"/>
          <w:sz w:val="22"/>
          <w:szCs w:val="22"/>
        </w:rPr>
      </w:pPr>
    </w:p>
    <w:p w14:paraId="0F6187DF" w14:textId="77777777" w:rsidR="002F0331" w:rsidRPr="00AB34DE" w:rsidRDefault="002F0331" w:rsidP="00E45A6A">
      <w:pPr>
        <w:pStyle w:val="Heading1"/>
        <w:spacing w:before="0"/>
        <w:rPr>
          <w:rFonts w:ascii="Open Sans" w:eastAsia="Times New Roman" w:hAnsi="Open Sans" w:cs="Open Sans"/>
        </w:rPr>
      </w:pPr>
      <w:bookmarkStart w:id="2" w:name="_Toc123735810"/>
    </w:p>
    <w:p w14:paraId="2113CC44" w14:textId="77777777" w:rsidR="002F0331" w:rsidRPr="00AB34DE" w:rsidRDefault="002F0331" w:rsidP="00E45A6A">
      <w:pPr>
        <w:pStyle w:val="Heading1"/>
        <w:spacing w:before="0"/>
        <w:rPr>
          <w:rFonts w:ascii="Open Sans" w:eastAsia="Times New Roman" w:hAnsi="Open Sans" w:cs="Open Sans"/>
        </w:rPr>
      </w:pPr>
    </w:p>
    <w:p w14:paraId="2346CC2B" w14:textId="77777777" w:rsidR="002F0331" w:rsidRPr="00AB34DE" w:rsidRDefault="002F0331" w:rsidP="00E45A6A">
      <w:pPr>
        <w:pStyle w:val="Heading1"/>
        <w:spacing w:before="0"/>
        <w:rPr>
          <w:rFonts w:ascii="Open Sans" w:eastAsia="Times New Roman" w:hAnsi="Open Sans" w:cs="Open Sans"/>
        </w:rPr>
      </w:pPr>
    </w:p>
    <w:p w14:paraId="2489CA18" w14:textId="0F90061A" w:rsidR="00A532B9" w:rsidRPr="00AB34DE" w:rsidRDefault="00A532B9" w:rsidP="00E45A6A">
      <w:pPr>
        <w:pStyle w:val="Heading1"/>
        <w:spacing w:before="0"/>
        <w:rPr>
          <w:rFonts w:ascii="Open Sans" w:eastAsia="Times New Roman" w:hAnsi="Open Sans" w:cs="Open Sans"/>
          <w:sz w:val="24"/>
          <w:szCs w:val="28"/>
        </w:rPr>
      </w:pPr>
      <w:r w:rsidRPr="00AB34DE">
        <w:rPr>
          <w:rFonts w:ascii="Open Sans" w:eastAsia="Times New Roman" w:hAnsi="Open Sans" w:cs="Open Sans"/>
          <w:sz w:val="24"/>
          <w:szCs w:val="28"/>
        </w:rPr>
        <w:t>Applicant Information</w:t>
      </w:r>
      <w:bookmarkEnd w:id="2"/>
    </w:p>
    <w:p w14:paraId="3A7D13E2" w14:textId="77777777" w:rsidR="003366B7" w:rsidRPr="00AB34DE" w:rsidRDefault="003366B7" w:rsidP="00E45A6A">
      <w:pPr>
        <w:rPr>
          <w:rFonts w:ascii="Open Sans" w:hAnsi="Open Sans" w:cs="Open Sans"/>
          <w:color w:val="000000" w:themeColor="text1"/>
        </w:rPr>
      </w:pPr>
    </w:p>
    <w:p w14:paraId="78881B73" w14:textId="72F1A70F"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Education Institution</w:t>
      </w:r>
    </w:p>
    <w:p w14:paraId="3BA2CDE1" w14:textId="587E0768"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Type of Entity</w:t>
      </w:r>
    </w:p>
    <w:p w14:paraId="75EEFD8A" w14:textId="20A3A8DB" w:rsidR="00A532B9" w:rsidRPr="00AB34DE" w:rsidRDefault="00A532B9" w:rsidP="00E45A6A">
      <w:pPr>
        <w:pStyle w:val="ListParagraph"/>
        <w:numPr>
          <w:ilvl w:val="1"/>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School District</w:t>
      </w:r>
    </w:p>
    <w:p w14:paraId="41919846" w14:textId="0B3CCD95" w:rsidR="00A532B9" w:rsidRPr="00AB34DE" w:rsidRDefault="00A532B9" w:rsidP="00E45A6A">
      <w:pPr>
        <w:pStyle w:val="ListParagraph"/>
        <w:numPr>
          <w:ilvl w:val="1"/>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Career and Technical Center</w:t>
      </w:r>
    </w:p>
    <w:p w14:paraId="36A78879" w14:textId="45A3E3C2" w:rsidR="00A532B9" w:rsidRPr="00AB34DE" w:rsidRDefault="00A532B9" w:rsidP="00E45A6A">
      <w:pPr>
        <w:pStyle w:val="ListParagraph"/>
        <w:numPr>
          <w:ilvl w:val="1"/>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Senior High School</w:t>
      </w:r>
    </w:p>
    <w:p w14:paraId="3B6561BE" w14:textId="541331CD" w:rsidR="00A532B9" w:rsidRPr="00AB34DE" w:rsidRDefault="00A532B9" w:rsidP="00E45A6A">
      <w:pPr>
        <w:pStyle w:val="ListParagraph"/>
        <w:numPr>
          <w:ilvl w:val="1"/>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Other</w:t>
      </w:r>
    </w:p>
    <w:p w14:paraId="7F6A72F0" w14:textId="45BEF88C"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Mailing Address</w:t>
      </w:r>
    </w:p>
    <w:p w14:paraId="4A51F0F8" w14:textId="6DA2CFE9"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Website</w:t>
      </w:r>
    </w:p>
    <w:p w14:paraId="1A0EFC6E" w14:textId="1CF8084C"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Number of students enrolled in CTE course offerings</w:t>
      </w:r>
    </w:p>
    <w:p w14:paraId="7263157C" w14:textId="01AA5EE2"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lastRenderedPageBreak/>
        <w:t>Number of students enrolled in Information Technology CTE program of study</w:t>
      </w:r>
    </w:p>
    <w:p w14:paraId="0006B99B" w14:textId="0D55722C" w:rsidR="00A532B9" w:rsidRPr="00AB34DE" w:rsidRDefault="00A532B9"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List any post-secondary partners with which the Information Technology program of study collaborates</w:t>
      </w:r>
    </w:p>
    <w:p w14:paraId="2209BFA7" w14:textId="51793817" w:rsidR="00144FF1" w:rsidRPr="00AB34DE" w:rsidRDefault="00144FF1"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List any dual credit courses offered within Information Technology program of study</w:t>
      </w:r>
    </w:p>
    <w:p w14:paraId="32699BF4" w14:textId="3FC6EEEE" w:rsidR="00144FF1" w:rsidRPr="00AB34DE" w:rsidRDefault="00144FF1"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List any post-secondary credential offered within Information Technology program of study</w:t>
      </w:r>
    </w:p>
    <w:p w14:paraId="4DC90696" w14:textId="65479B13" w:rsidR="00144FF1" w:rsidRPr="00AB34DE" w:rsidRDefault="00144FF1" w:rsidP="00E45A6A">
      <w:pPr>
        <w:pStyle w:val="ListParagraph"/>
        <w:numPr>
          <w:ilvl w:val="0"/>
          <w:numId w:val="2"/>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List any promoted industry certifications offered within Information Technology program of study</w:t>
      </w:r>
    </w:p>
    <w:p w14:paraId="12C3D3C1" w14:textId="77777777" w:rsidR="00144FF1" w:rsidRPr="00AB34DE" w:rsidRDefault="00144FF1" w:rsidP="00E45A6A">
      <w:pPr>
        <w:shd w:val="clear" w:color="auto" w:fill="FFFFFF"/>
        <w:textAlignment w:val="baseline"/>
        <w:rPr>
          <w:rFonts w:ascii="Open Sans" w:eastAsia="Times New Roman" w:hAnsi="Open Sans" w:cs="Open Sans"/>
          <w:color w:val="000000" w:themeColor="text1"/>
          <w:sz w:val="27"/>
          <w:szCs w:val="27"/>
        </w:rPr>
      </w:pPr>
    </w:p>
    <w:p w14:paraId="30A0337A" w14:textId="40ED9478" w:rsidR="00144FF1" w:rsidRPr="00AB34DE" w:rsidRDefault="00144FF1" w:rsidP="00E45A6A">
      <w:pPr>
        <w:pStyle w:val="Heading1"/>
        <w:spacing w:before="0"/>
        <w:rPr>
          <w:rFonts w:ascii="Open Sans" w:eastAsia="Times New Roman" w:hAnsi="Open Sans" w:cs="Open Sans"/>
          <w:sz w:val="24"/>
          <w:szCs w:val="28"/>
        </w:rPr>
      </w:pPr>
      <w:bookmarkStart w:id="3" w:name="_Toc123735811"/>
      <w:r w:rsidRPr="00AB34DE">
        <w:rPr>
          <w:rFonts w:ascii="Open Sans" w:eastAsia="Times New Roman" w:hAnsi="Open Sans" w:cs="Open Sans"/>
          <w:sz w:val="24"/>
          <w:szCs w:val="28"/>
        </w:rPr>
        <w:t>Senior Official Contact Person</w:t>
      </w:r>
      <w:bookmarkEnd w:id="3"/>
      <w:r w:rsidRPr="00AB34DE">
        <w:rPr>
          <w:rFonts w:ascii="Open Sans" w:eastAsia="Times New Roman" w:hAnsi="Open Sans" w:cs="Open Sans"/>
          <w:sz w:val="24"/>
          <w:szCs w:val="28"/>
        </w:rPr>
        <w:t xml:space="preserve"> </w:t>
      </w:r>
    </w:p>
    <w:p w14:paraId="756588DF" w14:textId="77777777" w:rsidR="003366B7" w:rsidRPr="00AB34DE" w:rsidRDefault="003366B7" w:rsidP="00E45A6A">
      <w:pPr>
        <w:rPr>
          <w:rFonts w:ascii="Open Sans" w:hAnsi="Open Sans" w:cs="Open Sans"/>
          <w:color w:val="000000" w:themeColor="text1"/>
        </w:rPr>
      </w:pPr>
    </w:p>
    <w:p w14:paraId="071516F3" w14:textId="44E2172F" w:rsidR="00144FF1" w:rsidRPr="00AB34DE" w:rsidRDefault="00144FF1" w:rsidP="00E45A6A">
      <w:pPr>
        <w:shd w:val="clear" w:color="auto" w:fill="FFFFFF"/>
        <w:textAlignment w:val="baseline"/>
        <w:rPr>
          <w:rFonts w:ascii="Open Sans" w:eastAsia="Times New Roman" w:hAnsi="Open Sans" w:cs="Open Sans"/>
          <w:i/>
          <w:iCs/>
          <w:color w:val="000000" w:themeColor="text1"/>
          <w:sz w:val="22"/>
          <w:szCs w:val="22"/>
        </w:rPr>
      </w:pPr>
      <w:r w:rsidRPr="00AB34DE">
        <w:rPr>
          <w:rFonts w:ascii="Open Sans" w:eastAsia="Times New Roman" w:hAnsi="Open Sans" w:cs="Open Sans"/>
          <w:i/>
          <w:iCs/>
          <w:color w:val="000000" w:themeColor="text1"/>
          <w:sz w:val="22"/>
          <w:szCs w:val="22"/>
        </w:rPr>
        <w:t>(</w:t>
      </w:r>
      <w:proofErr w:type="gramStart"/>
      <w:r w:rsidRPr="00AB34DE">
        <w:rPr>
          <w:rFonts w:ascii="Open Sans" w:eastAsia="Times New Roman" w:hAnsi="Open Sans" w:cs="Open Sans"/>
          <w:i/>
          <w:iCs/>
          <w:color w:val="000000" w:themeColor="text1"/>
          <w:sz w:val="22"/>
          <w:szCs w:val="22"/>
        </w:rPr>
        <w:t>someone</w:t>
      </w:r>
      <w:proofErr w:type="gramEnd"/>
      <w:r w:rsidRPr="00AB34DE">
        <w:rPr>
          <w:rFonts w:ascii="Open Sans" w:eastAsia="Times New Roman" w:hAnsi="Open Sans" w:cs="Open Sans"/>
          <w:i/>
          <w:iCs/>
          <w:color w:val="000000" w:themeColor="text1"/>
          <w:sz w:val="22"/>
          <w:szCs w:val="22"/>
        </w:rPr>
        <w:t xml:space="preserve"> with the authority to speak/commit on behalf of the institution)</w:t>
      </w:r>
    </w:p>
    <w:p w14:paraId="3E3DBDC6" w14:textId="3D5973A5"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Name</w:t>
      </w:r>
    </w:p>
    <w:p w14:paraId="2BB65B15" w14:textId="109F6666"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Title</w:t>
      </w:r>
    </w:p>
    <w:p w14:paraId="4E280B81" w14:textId="7598F1F0"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Email</w:t>
      </w:r>
    </w:p>
    <w:p w14:paraId="0786794E" w14:textId="4BE2620F"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Phone</w:t>
      </w:r>
    </w:p>
    <w:p w14:paraId="295BA69F" w14:textId="77777777" w:rsidR="00E45A6A" w:rsidRPr="00AB34DE" w:rsidRDefault="00E45A6A" w:rsidP="00E45A6A">
      <w:pPr>
        <w:pStyle w:val="Heading1"/>
        <w:spacing w:before="0"/>
        <w:rPr>
          <w:rFonts w:ascii="Open Sans" w:eastAsia="Times New Roman" w:hAnsi="Open Sans" w:cs="Open Sans"/>
        </w:rPr>
      </w:pPr>
    </w:p>
    <w:p w14:paraId="46D8AD25" w14:textId="29B895E8" w:rsidR="00144FF1" w:rsidRPr="00AB34DE" w:rsidRDefault="00144FF1" w:rsidP="00E45A6A">
      <w:pPr>
        <w:pStyle w:val="Heading1"/>
        <w:spacing w:before="0"/>
        <w:rPr>
          <w:rFonts w:ascii="Open Sans" w:eastAsia="Times New Roman" w:hAnsi="Open Sans" w:cs="Open Sans"/>
          <w:sz w:val="24"/>
          <w:szCs w:val="28"/>
        </w:rPr>
      </w:pPr>
      <w:bookmarkStart w:id="4" w:name="_Toc123735812"/>
      <w:r w:rsidRPr="00AB34DE">
        <w:rPr>
          <w:rFonts w:ascii="Open Sans" w:eastAsia="Times New Roman" w:hAnsi="Open Sans" w:cs="Open Sans"/>
          <w:sz w:val="24"/>
          <w:szCs w:val="28"/>
        </w:rPr>
        <w:t>Program Instructor</w:t>
      </w:r>
      <w:bookmarkEnd w:id="4"/>
    </w:p>
    <w:p w14:paraId="0DA423C0" w14:textId="77777777" w:rsidR="003366B7" w:rsidRPr="00AB34DE" w:rsidRDefault="003366B7" w:rsidP="00E45A6A">
      <w:pPr>
        <w:rPr>
          <w:rFonts w:ascii="Open Sans" w:hAnsi="Open Sans" w:cs="Open Sans"/>
          <w:i/>
          <w:iCs/>
          <w:color w:val="000000" w:themeColor="text1"/>
          <w:sz w:val="22"/>
          <w:szCs w:val="22"/>
        </w:rPr>
      </w:pPr>
    </w:p>
    <w:p w14:paraId="5367D92D" w14:textId="5249CE2C" w:rsidR="00144FF1" w:rsidRPr="00AB34DE" w:rsidRDefault="00144FF1" w:rsidP="00E45A6A">
      <w:pPr>
        <w:rPr>
          <w:rFonts w:ascii="Open Sans" w:hAnsi="Open Sans" w:cs="Open Sans"/>
          <w:i/>
          <w:iCs/>
          <w:color w:val="000000" w:themeColor="text1"/>
          <w:sz w:val="22"/>
          <w:szCs w:val="22"/>
        </w:rPr>
      </w:pPr>
      <w:r w:rsidRPr="00AB34DE">
        <w:rPr>
          <w:rFonts w:ascii="Open Sans" w:hAnsi="Open Sans" w:cs="Open Sans"/>
          <w:i/>
          <w:iCs/>
          <w:color w:val="000000" w:themeColor="text1"/>
          <w:sz w:val="22"/>
          <w:szCs w:val="22"/>
        </w:rPr>
        <w:t>(</w:t>
      </w:r>
      <w:proofErr w:type="gramStart"/>
      <w:r w:rsidRPr="00AB34DE">
        <w:rPr>
          <w:rFonts w:ascii="Open Sans" w:hAnsi="Open Sans" w:cs="Open Sans"/>
          <w:i/>
          <w:iCs/>
          <w:color w:val="000000" w:themeColor="text1"/>
          <w:sz w:val="22"/>
          <w:szCs w:val="22"/>
        </w:rPr>
        <w:t>someone</w:t>
      </w:r>
      <w:proofErr w:type="gramEnd"/>
      <w:r w:rsidRPr="00AB34DE">
        <w:rPr>
          <w:rFonts w:ascii="Open Sans" w:hAnsi="Open Sans" w:cs="Open Sans"/>
          <w:i/>
          <w:iCs/>
          <w:color w:val="000000" w:themeColor="text1"/>
          <w:sz w:val="22"/>
          <w:szCs w:val="22"/>
        </w:rPr>
        <w:t xml:space="preserve"> who will leverage the technology/equipment procured through this grant)</w:t>
      </w:r>
    </w:p>
    <w:p w14:paraId="74776199" w14:textId="77777777" w:rsidR="003366B7" w:rsidRPr="00AB34DE" w:rsidRDefault="003366B7" w:rsidP="00E45A6A">
      <w:pPr>
        <w:rPr>
          <w:rFonts w:ascii="Open Sans" w:hAnsi="Open Sans" w:cs="Open Sans"/>
          <w:i/>
          <w:iCs/>
          <w:color w:val="000000" w:themeColor="text1"/>
          <w:sz w:val="22"/>
          <w:szCs w:val="22"/>
        </w:rPr>
      </w:pPr>
    </w:p>
    <w:p w14:paraId="68E56094" w14:textId="77777777"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Name</w:t>
      </w:r>
    </w:p>
    <w:p w14:paraId="42B702A7" w14:textId="77777777"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Title</w:t>
      </w:r>
    </w:p>
    <w:p w14:paraId="01EDA84C" w14:textId="77777777"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Email</w:t>
      </w:r>
    </w:p>
    <w:p w14:paraId="155E271B" w14:textId="061762D5" w:rsidR="00144FF1"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Phone</w:t>
      </w:r>
    </w:p>
    <w:p w14:paraId="6DF572D9" w14:textId="77777777" w:rsidR="003366B7" w:rsidRPr="00AB34DE" w:rsidRDefault="00144FF1" w:rsidP="00E45A6A">
      <w:pPr>
        <w:pStyle w:val="ListParagraph"/>
        <w:numPr>
          <w:ilvl w:val="0"/>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Is the individual specified above certified to offer dual credit with the corresponding post-secondary institution?</w:t>
      </w:r>
    </w:p>
    <w:p w14:paraId="1FAED2C0" w14:textId="6F1D319F" w:rsidR="00144FF1" w:rsidRPr="00AB34DE" w:rsidRDefault="00144FF1" w:rsidP="00E45A6A">
      <w:pPr>
        <w:pStyle w:val="ListParagraph"/>
        <w:numPr>
          <w:ilvl w:val="1"/>
          <w:numId w:val="3"/>
        </w:numPr>
        <w:shd w:val="clear" w:color="auto" w:fill="FFFFFF"/>
        <w:textAlignment w:val="baseline"/>
        <w:rPr>
          <w:rFonts w:ascii="Open Sans" w:eastAsia="Times New Roman" w:hAnsi="Open Sans" w:cs="Open Sans"/>
          <w:color w:val="000000" w:themeColor="text1"/>
          <w:sz w:val="22"/>
          <w:szCs w:val="22"/>
        </w:rPr>
      </w:pPr>
      <w:r w:rsidRPr="00AB34DE">
        <w:rPr>
          <w:rFonts w:ascii="Open Sans" w:hAnsi="Open Sans" w:cs="Open Sans"/>
          <w:color w:val="000000" w:themeColor="text1"/>
          <w:sz w:val="22"/>
          <w:szCs w:val="22"/>
        </w:rPr>
        <w:t>If an instructor cannot be specified at this time, provide an explanation with adequate context.</w:t>
      </w:r>
    </w:p>
    <w:p w14:paraId="27EF7DC4" w14:textId="77777777" w:rsidR="00E45A6A" w:rsidRPr="00AB34DE" w:rsidRDefault="00E45A6A" w:rsidP="00E45A6A">
      <w:pPr>
        <w:pStyle w:val="Heading1"/>
        <w:spacing w:before="0"/>
        <w:rPr>
          <w:rFonts w:ascii="Open Sans" w:eastAsia="Times New Roman" w:hAnsi="Open Sans" w:cs="Open Sans"/>
        </w:rPr>
      </w:pPr>
    </w:p>
    <w:p w14:paraId="24803696" w14:textId="77CDA994" w:rsidR="00144FF1" w:rsidRPr="00AB34DE" w:rsidRDefault="00144FF1" w:rsidP="00E45A6A">
      <w:pPr>
        <w:pStyle w:val="Heading1"/>
        <w:spacing w:before="0"/>
        <w:rPr>
          <w:rFonts w:ascii="Open Sans" w:eastAsia="Times New Roman" w:hAnsi="Open Sans" w:cs="Open Sans"/>
          <w:sz w:val="24"/>
          <w:szCs w:val="28"/>
        </w:rPr>
      </w:pPr>
      <w:bookmarkStart w:id="5" w:name="_Toc123735813"/>
      <w:r w:rsidRPr="00AB34DE">
        <w:rPr>
          <w:rFonts w:ascii="Open Sans" w:eastAsia="Times New Roman" w:hAnsi="Open Sans" w:cs="Open Sans"/>
          <w:sz w:val="24"/>
          <w:szCs w:val="28"/>
        </w:rPr>
        <w:t>Project Description</w:t>
      </w:r>
      <w:bookmarkEnd w:id="5"/>
    </w:p>
    <w:p w14:paraId="17B87210" w14:textId="77777777" w:rsidR="003366B7" w:rsidRPr="00AB34DE" w:rsidRDefault="003366B7" w:rsidP="00E45A6A">
      <w:pPr>
        <w:rPr>
          <w:rFonts w:ascii="Open Sans" w:hAnsi="Open Sans" w:cs="Open Sans"/>
          <w:color w:val="000000" w:themeColor="text1"/>
        </w:rPr>
      </w:pPr>
    </w:p>
    <w:p w14:paraId="4F52EE18" w14:textId="6396FCC4" w:rsidR="00144FF1" w:rsidRPr="00AB34DE" w:rsidRDefault="00144FF1" w:rsidP="00E45A6A">
      <w:pPr>
        <w:shd w:val="clear" w:color="auto" w:fill="FFFFFF"/>
        <w:textAlignment w:val="baseline"/>
        <w:rPr>
          <w:rFonts w:ascii="Open Sans" w:hAnsi="Open Sans" w:cs="Open Sans"/>
          <w:i/>
          <w:iCs/>
          <w:color w:val="000000" w:themeColor="text1"/>
          <w:sz w:val="22"/>
          <w:szCs w:val="22"/>
          <w:shd w:val="clear" w:color="auto" w:fill="FFFFFF"/>
        </w:rPr>
      </w:pPr>
      <w:r w:rsidRPr="00AB34DE">
        <w:rPr>
          <w:rFonts w:ascii="Open Sans" w:hAnsi="Open Sans" w:cs="Open Sans"/>
          <w:i/>
          <w:iCs/>
          <w:color w:val="000000" w:themeColor="text1"/>
          <w:sz w:val="22"/>
          <w:szCs w:val="22"/>
          <w:shd w:val="clear" w:color="auto" w:fill="FFFFFF"/>
        </w:rPr>
        <w:t>This section should include details for related elements of any larger technology adoption project (in addition to the specific reimbursable technology/equipment investment).</w:t>
      </w:r>
    </w:p>
    <w:p w14:paraId="0D3DDA76" w14:textId="43937F21"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Summary of the Information Technology project: Tell us a broad overview of the goals, what the project entails, and how it relates to workforce demand in Information Technology.</w:t>
      </w:r>
    </w:p>
    <w:p w14:paraId="0C80E504" w14:textId="75E0606F"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Technology:  Which technologies are being deployed in the project? List the technologies that you've described above.</w:t>
      </w:r>
    </w:p>
    <w:p w14:paraId="3BE08287" w14:textId="16CF801E"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CTE Enrollment: Describe how the project will serve to improve marketability of Information </w:t>
      </w:r>
      <w:proofErr w:type="gramStart"/>
      <w:r w:rsidRPr="00AB34DE">
        <w:rPr>
          <w:rFonts w:ascii="Open Sans" w:eastAsia="Times New Roman" w:hAnsi="Open Sans" w:cs="Open Sans"/>
          <w:color w:val="000000" w:themeColor="text1"/>
          <w:sz w:val="22"/>
          <w:szCs w:val="22"/>
        </w:rPr>
        <w:t>Technology  CTE</w:t>
      </w:r>
      <w:proofErr w:type="gramEnd"/>
      <w:r w:rsidRPr="00AB34DE">
        <w:rPr>
          <w:rFonts w:ascii="Open Sans" w:eastAsia="Times New Roman" w:hAnsi="Open Sans" w:cs="Open Sans"/>
          <w:color w:val="000000" w:themeColor="text1"/>
          <w:sz w:val="22"/>
          <w:szCs w:val="22"/>
        </w:rPr>
        <w:t xml:space="preserve"> program(s) of study and bolster CTE student enrollment in subsequent school years.</w:t>
      </w:r>
    </w:p>
    <w:p w14:paraId="3172C75B" w14:textId="60A81E64"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lastRenderedPageBreak/>
        <w:t xml:space="preserve">Skill Development: What skills will students develop </w:t>
      </w:r>
      <w:proofErr w:type="gramStart"/>
      <w:r w:rsidRPr="00AB34DE">
        <w:rPr>
          <w:rFonts w:ascii="Open Sans" w:eastAsia="Times New Roman" w:hAnsi="Open Sans" w:cs="Open Sans"/>
          <w:color w:val="000000" w:themeColor="text1"/>
          <w:sz w:val="22"/>
          <w:szCs w:val="22"/>
        </w:rPr>
        <w:t>as a result of</w:t>
      </w:r>
      <w:proofErr w:type="gramEnd"/>
      <w:r w:rsidRPr="00AB34DE">
        <w:rPr>
          <w:rFonts w:ascii="Open Sans" w:eastAsia="Times New Roman" w:hAnsi="Open Sans" w:cs="Open Sans"/>
          <w:color w:val="000000" w:themeColor="text1"/>
          <w:sz w:val="22"/>
          <w:szCs w:val="22"/>
        </w:rPr>
        <w:t xml:space="preserve"> the project? How will these skills differ from the skill development prior to this project? How will these skills improve students' competitiveness in tomorrow's workforce?</w:t>
      </w:r>
    </w:p>
    <w:p w14:paraId="2CA2C5AF" w14:textId="779012BD"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Innovation: How is the project innovative compared to other Information Technology CTE programs of study or other CTE pathways within your school/district?</w:t>
      </w:r>
    </w:p>
    <w:p w14:paraId="6D2BCDCD" w14:textId="69B67B66"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Safety: What planning and preparation is included within the project to ensure student and faculty safety?</w:t>
      </w:r>
    </w:p>
    <w:p w14:paraId="18A8F018" w14:textId="44EDD75C"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Training: Does the project incorporate any necessary instructor, administrative, or support personnel training? If so, please describe. Are there specific costs associated with training services or programs? If so, please list.</w:t>
      </w:r>
    </w:p>
    <w:p w14:paraId="736BD0CE" w14:textId="10DDF854"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NLPS Adoption: Describe how the project will enhance students' experiences in the broader Next Level Program(s) of Study adoption. How does the project correlate and build upon the required components within post-secondary course alignment?</w:t>
      </w:r>
    </w:p>
    <w:p w14:paraId="2E8C6810" w14:textId="4401A607"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Are the specific items intended to be purchased through this grant exclusive of "standard" equipment already incorporated within Next Level Program(s) of Study?</w:t>
      </w:r>
    </w:p>
    <w:p w14:paraId="401E9386" w14:textId="77777777"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Does the project create opportunity for cross-curricular learning and collaboration?</w:t>
      </w:r>
    </w:p>
    <w:p w14:paraId="2175DE85" w14:textId="15718C43" w:rsidR="00144FF1" w:rsidRPr="00AB34DE" w:rsidRDefault="00144FF1" w:rsidP="00E45A6A">
      <w:pPr>
        <w:pStyle w:val="ListParagraph"/>
        <w:numPr>
          <w:ilvl w:val="1"/>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hAnsi="Open Sans" w:cs="Open Sans"/>
          <w:color w:val="000000" w:themeColor="text1"/>
          <w:sz w:val="22"/>
          <w:szCs w:val="22"/>
        </w:rPr>
        <w:t>Please describe the opportunity for cross-curricular learning and collaboration.</w:t>
      </w:r>
    </w:p>
    <w:p w14:paraId="25B09C75" w14:textId="77777777"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Partners/Third Parties:  Are there any partners or other parties involved with the project whose involvement or performance can significantly impact project success?</w:t>
      </w:r>
    </w:p>
    <w:p w14:paraId="4904E1ED" w14:textId="7D0E3914" w:rsidR="00144FF1" w:rsidRPr="00AB34DE" w:rsidRDefault="00144FF1" w:rsidP="00E45A6A">
      <w:pPr>
        <w:pStyle w:val="ListParagraph"/>
        <w:numPr>
          <w:ilvl w:val="1"/>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hAnsi="Open Sans" w:cs="Open Sans"/>
          <w:color w:val="000000" w:themeColor="text1"/>
          <w:sz w:val="22"/>
          <w:szCs w:val="22"/>
        </w:rPr>
        <w:t>Who are they and what are their roles?</w:t>
      </w:r>
    </w:p>
    <w:p w14:paraId="19A65C0E" w14:textId="77777777" w:rsidR="00144FF1" w:rsidRPr="00AB34DE" w:rsidRDefault="00144FF1" w:rsidP="00E45A6A">
      <w:pPr>
        <w:pStyle w:val="ListParagraph"/>
        <w:numPr>
          <w:ilvl w:val="0"/>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Other Funding:  Are any other grants, subsidies, </w:t>
      </w:r>
      <w:proofErr w:type="gramStart"/>
      <w:r w:rsidRPr="00AB34DE">
        <w:rPr>
          <w:rFonts w:ascii="Open Sans" w:eastAsia="Times New Roman" w:hAnsi="Open Sans" w:cs="Open Sans"/>
          <w:color w:val="000000" w:themeColor="text1"/>
          <w:sz w:val="22"/>
          <w:szCs w:val="22"/>
        </w:rPr>
        <w:t>incentives</w:t>
      </w:r>
      <w:proofErr w:type="gramEnd"/>
      <w:r w:rsidRPr="00AB34DE">
        <w:rPr>
          <w:rFonts w:ascii="Open Sans" w:eastAsia="Times New Roman" w:hAnsi="Open Sans" w:cs="Open Sans"/>
          <w:color w:val="000000" w:themeColor="text1"/>
          <w:sz w:val="22"/>
          <w:szCs w:val="22"/>
        </w:rPr>
        <w:t xml:space="preserve"> or other forms of federal, state, or local financial programs being utilized, leveraged, or pursued to support the project?</w:t>
      </w:r>
    </w:p>
    <w:p w14:paraId="68239830" w14:textId="588FA47E" w:rsidR="00144FF1" w:rsidRPr="00AB34DE" w:rsidRDefault="00144FF1" w:rsidP="00E45A6A">
      <w:pPr>
        <w:pStyle w:val="ListParagraph"/>
        <w:numPr>
          <w:ilvl w:val="1"/>
          <w:numId w:val="4"/>
        </w:numPr>
        <w:shd w:val="clear" w:color="auto" w:fill="FFFFFF"/>
        <w:textAlignment w:val="baseline"/>
        <w:rPr>
          <w:rFonts w:ascii="Open Sans" w:eastAsia="Times New Roman" w:hAnsi="Open Sans" w:cs="Open Sans"/>
          <w:color w:val="000000" w:themeColor="text1"/>
          <w:sz w:val="22"/>
          <w:szCs w:val="22"/>
        </w:rPr>
      </w:pPr>
      <w:r w:rsidRPr="00AB34DE">
        <w:rPr>
          <w:rFonts w:ascii="Open Sans" w:hAnsi="Open Sans" w:cs="Open Sans"/>
          <w:color w:val="000000" w:themeColor="text1"/>
          <w:sz w:val="22"/>
          <w:szCs w:val="22"/>
        </w:rPr>
        <w:t>Please describe the funding opportunities.</w:t>
      </w:r>
    </w:p>
    <w:p w14:paraId="015A1469" w14:textId="77777777" w:rsidR="00E45A6A" w:rsidRPr="00AB34DE" w:rsidRDefault="00E45A6A" w:rsidP="00E45A6A">
      <w:pPr>
        <w:pStyle w:val="Heading1"/>
        <w:spacing w:before="0"/>
        <w:rPr>
          <w:rFonts w:ascii="Open Sans" w:eastAsia="Times New Roman" w:hAnsi="Open Sans" w:cs="Open Sans"/>
          <w:sz w:val="22"/>
          <w:szCs w:val="22"/>
        </w:rPr>
      </w:pPr>
    </w:p>
    <w:p w14:paraId="01C8C336" w14:textId="7DA6C17F" w:rsidR="00144FF1" w:rsidRPr="00AB34DE" w:rsidRDefault="00144FF1" w:rsidP="00E45A6A">
      <w:pPr>
        <w:pStyle w:val="Heading1"/>
        <w:spacing w:before="0"/>
        <w:rPr>
          <w:rFonts w:ascii="Open Sans" w:eastAsia="Times New Roman" w:hAnsi="Open Sans" w:cs="Open Sans"/>
          <w:sz w:val="24"/>
          <w:szCs w:val="28"/>
        </w:rPr>
      </w:pPr>
      <w:bookmarkStart w:id="6" w:name="_Toc123735814"/>
      <w:r w:rsidRPr="00AB34DE">
        <w:rPr>
          <w:rFonts w:ascii="Open Sans" w:eastAsia="Times New Roman" w:hAnsi="Open Sans" w:cs="Open Sans"/>
          <w:sz w:val="24"/>
          <w:szCs w:val="28"/>
        </w:rPr>
        <w:t>Technology/Equipment Investment(s)</w:t>
      </w:r>
      <w:bookmarkEnd w:id="6"/>
    </w:p>
    <w:p w14:paraId="1337FCA9" w14:textId="77777777" w:rsidR="003366B7" w:rsidRPr="00AB34DE" w:rsidRDefault="003366B7" w:rsidP="00E45A6A">
      <w:pPr>
        <w:rPr>
          <w:rFonts w:ascii="Open Sans" w:hAnsi="Open Sans" w:cs="Open Sans"/>
          <w:color w:val="000000" w:themeColor="text1"/>
        </w:rPr>
      </w:pPr>
    </w:p>
    <w:p w14:paraId="15AE1435" w14:textId="091BE328" w:rsidR="00144FF1" w:rsidRPr="00AB34DE" w:rsidRDefault="00144FF1" w:rsidP="00E45A6A">
      <w:pPr>
        <w:shd w:val="clear" w:color="auto" w:fill="FFFFFF"/>
        <w:textAlignment w:val="baseline"/>
        <w:rPr>
          <w:rFonts w:ascii="Open Sans" w:eastAsia="Times New Roman" w:hAnsi="Open Sans" w:cs="Open Sans"/>
          <w:i/>
          <w:iCs/>
          <w:color w:val="000000" w:themeColor="text1"/>
          <w:sz w:val="22"/>
          <w:szCs w:val="22"/>
        </w:rPr>
      </w:pPr>
      <w:r w:rsidRPr="00AB34DE">
        <w:rPr>
          <w:rFonts w:ascii="Open Sans" w:eastAsia="Times New Roman" w:hAnsi="Open Sans" w:cs="Open Sans"/>
          <w:i/>
          <w:iCs/>
          <w:color w:val="000000" w:themeColor="text1"/>
          <w:sz w:val="22"/>
          <w:szCs w:val="22"/>
        </w:rPr>
        <w:t>(Potentially eligible for funding.)</w:t>
      </w:r>
    </w:p>
    <w:p w14:paraId="0DE627D0" w14:textId="15308DEB"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Total Grant Amount Requested:  Only major capital components of the project permanently installed in Indiana whose costs are directly incurred by the applicant are eligible for funding under this grant. The funding amount through this grant will depend on various factors at the discretion of the Governor's Workforce Cabinet. (</w:t>
      </w:r>
      <w:proofErr w:type="gramStart"/>
      <w:r w:rsidRPr="00AB34DE">
        <w:rPr>
          <w:rFonts w:ascii="Open Sans" w:eastAsia="Times New Roman" w:hAnsi="Open Sans" w:cs="Open Sans"/>
          <w:color w:val="000000" w:themeColor="text1"/>
          <w:sz w:val="22"/>
          <w:szCs w:val="22"/>
        </w:rPr>
        <w:t>please</w:t>
      </w:r>
      <w:proofErr w:type="gramEnd"/>
      <w:r w:rsidRPr="00AB34DE">
        <w:rPr>
          <w:rFonts w:ascii="Open Sans" w:eastAsia="Times New Roman" w:hAnsi="Open Sans" w:cs="Open Sans"/>
          <w:color w:val="000000" w:themeColor="text1"/>
          <w:sz w:val="22"/>
          <w:szCs w:val="22"/>
        </w:rPr>
        <w:t xml:space="preserve"> use numerals only)</w:t>
      </w:r>
    </w:p>
    <w:p w14:paraId="02C1262C" w14:textId="39D4572D"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Purchased Equipment: List any hard, physical asset that is being procured and installed and dedicated exclusively to this project. Include manufacturer, model, country/state of origin, vendor, useful life, and approximate cost. Provide as an attachment if applicable.</w:t>
      </w:r>
    </w:p>
    <w:p w14:paraId="22211F42" w14:textId="63DDF892" w:rsidR="00144FF1" w:rsidRPr="00AB34DE" w:rsidRDefault="00144FF1" w:rsidP="00E45A6A">
      <w:pPr>
        <w:pStyle w:val="ListParagraph"/>
        <w:numPr>
          <w:ilvl w:val="1"/>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Attach file</w:t>
      </w:r>
    </w:p>
    <w:p w14:paraId="5595F0EC" w14:textId="6FCA0E8F"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Total Cost of Project (This includes the total grant amount requested plus any additional costs that are directly associated with the project and will be covered by the applicant)</w:t>
      </w:r>
    </w:p>
    <w:p w14:paraId="359D75C4" w14:textId="11296CA3" w:rsidR="00144FF1" w:rsidRPr="00AB34DE" w:rsidRDefault="00144FF1" w:rsidP="00E45A6A">
      <w:pPr>
        <w:pStyle w:val="ListParagraph"/>
        <w:numPr>
          <w:ilvl w:val="1"/>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lastRenderedPageBreak/>
        <w:t>Attest that specific items being funded will be fully bought and paid for by the applicant and free of any lien or other encumbrance at least to the extent that the applicant will have equity in the item greater than the funded amount.</w:t>
      </w:r>
    </w:p>
    <w:p w14:paraId="7D396E38" w14:textId="06190E8D"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Infrastructure and facilities improvements: Describe and estimate the cost for project line items only if they are directly and exclusively related to purchased equipment listed above and necessary for the equipment to perform its intended function.</w:t>
      </w:r>
    </w:p>
    <w:p w14:paraId="0A4FE8FB" w14:textId="126D965A"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Software and Technology:  Describe and estimate the cost for software or technology only if it is 1) dedicated exclusively to this project, 2) necessary for the project to achieve its goals, and 3) can be accounted for as a capital expense.</w:t>
      </w:r>
    </w:p>
    <w:p w14:paraId="112DADE0" w14:textId="5D340564"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Indiana address where project equipment will be permanently installed</w:t>
      </w:r>
    </w:p>
    <w:p w14:paraId="2FBFBE65" w14:textId="41B2E258" w:rsidR="00144FF1" w:rsidRPr="00AB34DE" w:rsidRDefault="00144FF1"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County of Indiana address where project equipment will be permanently installed</w:t>
      </w:r>
    </w:p>
    <w:p w14:paraId="037EEDCD" w14:textId="77777777" w:rsidR="003366B7" w:rsidRPr="00AB34DE" w:rsidRDefault="003366B7" w:rsidP="00E45A6A">
      <w:pPr>
        <w:pStyle w:val="ListParagraph"/>
        <w:numPr>
          <w:ilvl w:val="0"/>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Affirm that all equipment, </w:t>
      </w:r>
      <w:proofErr w:type="gramStart"/>
      <w:r w:rsidRPr="00AB34DE">
        <w:rPr>
          <w:rFonts w:ascii="Open Sans" w:eastAsia="Times New Roman" w:hAnsi="Open Sans" w:cs="Open Sans"/>
          <w:color w:val="000000" w:themeColor="text1"/>
          <w:sz w:val="22"/>
          <w:szCs w:val="22"/>
        </w:rPr>
        <w:t>technology</w:t>
      </w:r>
      <w:proofErr w:type="gramEnd"/>
      <w:r w:rsidRPr="00AB34DE">
        <w:rPr>
          <w:rFonts w:ascii="Open Sans" w:eastAsia="Times New Roman" w:hAnsi="Open Sans" w:cs="Open Sans"/>
          <w:color w:val="000000" w:themeColor="text1"/>
          <w:sz w:val="22"/>
          <w:szCs w:val="22"/>
        </w:rPr>
        <w:t xml:space="preserve"> or other funded items will not be moved from the address specified above once installed for a minimum of 5 years.  </w:t>
      </w:r>
    </w:p>
    <w:p w14:paraId="4375089A" w14:textId="64941E8F" w:rsidR="003366B7" w:rsidRPr="00AB34DE" w:rsidRDefault="003366B7" w:rsidP="00E45A6A">
      <w:pPr>
        <w:pStyle w:val="ListParagraph"/>
        <w:numPr>
          <w:ilvl w:val="1"/>
          <w:numId w:val="5"/>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In no, </w:t>
      </w:r>
      <w:r w:rsidRPr="00AB34DE">
        <w:rPr>
          <w:rFonts w:ascii="Open Sans" w:hAnsi="Open Sans" w:cs="Open Sans"/>
          <w:color w:val="000000" w:themeColor="text1"/>
          <w:sz w:val="22"/>
          <w:szCs w:val="22"/>
        </w:rPr>
        <w:t>please explain as to why you do not affirm the above.</w:t>
      </w:r>
    </w:p>
    <w:p w14:paraId="0EA57C85" w14:textId="77777777" w:rsidR="00E45A6A" w:rsidRPr="00AB34DE" w:rsidRDefault="00E45A6A" w:rsidP="00E45A6A">
      <w:pPr>
        <w:pStyle w:val="Heading1"/>
        <w:spacing w:before="0"/>
        <w:rPr>
          <w:rFonts w:ascii="Open Sans" w:eastAsia="Times New Roman" w:hAnsi="Open Sans" w:cs="Open Sans"/>
        </w:rPr>
      </w:pPr>
    </w:p>
    <w:p w14:paraId="721472BB" w14:textId="0F8223D6" w:rsidR="003366B7" w:rsidRPr="00AB34DE" w:rsidRDefault="003366B7" w:rsidP="00E45A6A">
      <w:pPr>
        <w:pStyle w:val="Heading1"/>
        <w:spacing w:before="0"/>
        <w:rPr>
          <w:rFonts w:ascii="Open Sans" w:eastAsia="Times New Roman" w:hAnsi="Open Sans" w:cs="Open Sans"/>
          <w:sz w:val="24"/>
          <w:szCs w:val="28"/>
        </w:rPr>
      </w:pPr>
      <w:bookmarkStart w:id="7" w:name="_Toc123735815"/>
      <w:r w:rsidRPr="00AB34DE">
        <w:rPr>
          <w:rFonts w:ascii="Open Sans" w:eastAsia="Times New Roman" w:hAnsi="Open Sans" w:cs="Open Sans"/>
          <w:sz w:val="24"/>
          <w:szCs w:val="28"/>
        </w:rPr>
        <w:t>Education Engagement and Workforce Pipeline</w:t>
      </w:r>
      <w:bookmarkEnd w:id="7"/>
    </w:p>
    <w:p w14:paraId="1855C25D" w14:textId="77777777" w:rsidR="003366B7" w:rsidRPr="00AB34DE" w:rsidRDefault="003366B7" w:rsidP="00E45A6A">
      <w:pPr>
        <w:rPr>
          <w:rFonts w:ascii="Open Sans" w:hAnsi="Open Sans" w:cs="Open Sans"/>
          <w:color w:val="000000" w:themeColor="text1"/>
        </w:rPr>
      </w:pPr>
    </w:p>
    <w:p w14:paraId="31CC7098" w14:textId="251F2799" w:rsidR="003366B7" w:rsidRPr="00AB34DE" w:rsidRDefault="003366B7" w:rsidP="00E45A6A">
      <w:pPr>
        <w:pStyle w:val="ListParagraph"/>
        <w:numPr>
          <w:ilvl w:val="0"/>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Are there any industry partners that are currently aligned and/or will support this technology adoption project? How does this investment prepare students for future employment specifically at this/these employer(s)? What will collaboration with industry look like?</w:t>
      </w:r>
    </w:p>
    <w:p w14:paraId="373ED0A1" w14:textId="046C0133" w:rsidR="003366B7" w:rsidRPr="00AB34DE" w:rsidRDefault="003366B7" w:rsidP="00E45A6A">
      <w:pPr>
        <w:pStyle w:val="ListParagraph"/>
        <w:numPr>
          <w:ilvl w:val="0"/>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List any references (name, title, email address) with which the applicant has collaborated in preparation for this technology investment. If a letter of support has been obtained, provide an attachment.</w:t>
      </w:r>
    </w:p>
    <w:p w14:paraId="3E76A7F7" w14:textId="4DE9F214" w:rsidR="003366B7" w:rsidRPr="00AB34DE" w:rsidRDefault="003366B7" w:rsidP="00E45A6A">
      <w:pPr>
        <w:pStyle w:val="ListParagraph"/>
        <w:numPr>
          <w:ilvl w:val="1"/>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Letter of support attachment</w:t>
      </w:r>
    </w:p>
    <w:p w14:paraId="22F8BD6A" w14:textId="450B84B2" w:rsidR="003366B7" w:rsidRPr="00AB34DE" w:rsidRDefault="003366B7" w:rsidP="00E45A6A">
      <w:pPr>
        <w:pStyle w:val="ListParagraph"/>
        <w:numPr>
          <w:ilvl w:val="0"/>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Does this technology investment affect the connection and alignment with existing or new post-secondary partners? Are there any opportunities for collaboration or shared use with post-secondary partners after implementing this technology investment?</w:t>
      </w:r>
    </w:p>
    <w:p w14:paraId="65EE8C2F" w14:textId="1036C41A" w:rsidR="003366B7" w:rsidRPr="00AB34DE" w:rsidRDefault="003366B7" w:rsidP="00E45A6A">
      <w:pPr>
        <w:pStyle w:val="ListParagraph"/>
        <w:numPr>
          <w:ilvl w:val="0"/>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Does this technology investment create or align with any work-based learning (WBL) opportunities for secondary education </w:t>
      </w:r>
      <w:proofErr w:type="gramStart"/>
      <w:r w:rsidRPr="00AB34DE">
        <w:rPr>
          <w:rFonts w:ascii="Open Sans" w:eastAsia="Times New Roman" w:hAnsi="Open Sans" w:cs="Open Sans"/>
          <w:color w:val="000000" w:themeColor="text1"/>
          <w:sz w:val="22"/>
          <w:szCs w:val="22"/>
        </w:rPr>
        <w:t>students ?</w:t>
      </w:r>
      <w:proofErr w:type="gramEnd"/>
      <w:r w:rsidRPr="00AB34DE">
        <w:rPr>
          <w:rFonts w:ascii="Open Sans" w:eastAsia="Times New Roman" w:hAnsi="Open Sans" w:cs="Open Sans"/>
          <w:color w:val="000000" w:themeColor="text1"/>
          <w:sz w:val="22"/>
          <w:szCs w:val="22"/>
        </w:rPr>
        <w:t xml:space="preserve"> If so, describe how WBL will be positively impacted.</w:t>
      </w:r>
    </w:p>
    <w:p w14:paraId="2BFA0B0D" w14:textId="77777777" w:rsidR="003366B7" w:rsidRPr="00AB34DE" w:rsidRDefault="003366B7" w:rsidP="00E45A6A">
      <w:pPr>
        <w:pStyle w:val="ListParagraph"/>
        <w:numPr>
          <w:ilvl w:val="0"/>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Will this technology investment be utilized in a school-based enterprise (SBE)?</w:t>
      </w:r>
    </w:p>
    <w:p w14:paraId="2911B948" w14:textId="6E8CD5FC" w:rsidR="003366B7" w:rsidRPr="00AB34DE" w:rsidRDefault="003366B7" w:rsidP="00E45A6A">
      <w:pPr>
        <w:pStyle w:val="ListParagraph"/>
        <w:numPr>
          <w:ilvl w:val="1"/>
          <w:numId w:val="6"/>
        </w:numPr>
        <w:shd w:val="clear" w:color="auto" w:fill="FFFFFF"/>
        <w:textAlignment w:val="baseline"/>
        <w:rPr>
          <w:rFonts w:ascii="Open Sans" w:eastAsia="Times New Roman" w:hAnsi="Open Sans" w:cs="Open Sans"/>
          <w:color w:val="000000" w:themeColor="text1"/>
          <w:sz w:val="22"/>
          <w:szCs w:val="22"/>
        </w:rPr>
      </w:pPr>
      <w:r w:rsidRPr="00AB34DE">
        <w:rPr>
          <w:rFonts w:ascii="Open Sans" w:hAnsi="Open Sans" w:cs="Open Sans"/>
          <w:color w:val="000000" w:themeColor="text1"/>
          <w:sz w:val="22"/>
          <w:szCs w:val="22"/>
        </w:rPr>
        <w:t>Describe the enterprise and how the technology investment will be leveraged.</w:t>
      </w:r>
    </w:p>
    <w:p w14:paraId="79B77EA3" w14:textId="77777777" w:rsidR="00E45A6A" w:rsidRPr="00AB34DE" w:rsidRDefault="00E45A6A" w:rsidP="00E45A6A">
      <w:pPr>
        <w:pStyle w:val="Heading1"/>
        <w:spacing w:before="0"/>
        <w:rPr>
          <w:rFonts w:ascii="Open Sans" w:eastAsia="Times New Roman" w:hAnsi="Open Sans" w:cs="Open Sans"/>
        </w:rPr>
      </w:pPr>
    </w:p>
    <w:p w14:paraId="734C4678" w14:textId="1F8984C7" w:rsidR="003366B7" w:rsidRPr="00AB34DE" w:rsidRDefault="003366B7" w:rsidP="00E45A6A">
      <w:pPr>
        <w:pStyle w:val="Heading1"/>
        <w:spacing w:before="0"/>
        <w:rPr>
          <w:rFonts w:ascii="Open Sans" w:eastAsia="Times New Roman" w:hAnsi="Open Sans" w:cs="Open Sans"/>
          <w:sz w:val="24"/>
          <w:szCs w:val="28"/>
        </w:rPr>
      </w:pPr>
      <w:bookmarkStart w:id="8" w:name="_Toc123735816"/>
      <w:r w:rsidRPr="00AB34DE">
        <w:rPr>
          <w:rFonts w:ascii="Open Sans" w:eastAsia="Times New Roman" w:hAnsi="Open Sans" w:cs="Open Sans"/>
          <w:sz w:val="24"/>
          <w:szCs w:val="28"/>
        </w:rPr>
        <w:t>Project Plan</w:t>
      </w:r>
      <w:bookmarkEnd w:id="8"/>
    </w:p>
    <w:p w14:paraId="19AE8DDE" w14:textId="77777777" w:rsidR="003366B7" w:rsidRPr="00AB34DE" w:rsidRDefault="003366B7" w:rsidP="00E45A6A">
      <w:pPr>
        <w:rPr>
          <w:rFonts w:ascii="Open Sans" w:hAnsi="Open Sans" w:cs="Open Sans"/>
          <w:color w:val="000000" w:themeColor="text1"/>
        </w:rPr>
      </w:pPr>
    </w:p>
    <w:p w14:paraId="01BD9D68" w14:textId="41E4E7D0" w:rsidR="003366B7" w:rsidRPr="00AB34DE" w:rsidRDefault="003366B7" w:rsidP="00E45A6A">
      <w:pPr>
        <w:pStyle w:val="ListParagraph"/>
        <w:numPr>
          <w:ilvl w:val="0"/>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lastRenderedPageBreak/>
        <w:t>Timeline:  When is the project anticipated to begin and complete?  What are the major milestones for the project and their timing?  You may provide a project plan as an attachment.</w:t>
      </w:r>
    </w:p>
    <w:p w14:paraId="059DEF82" w14:textId="64ADEF04" w:rsidR="003366B7" w:rsidRPr="00AB34DE" w:rsidRDefault="003366B7" w:rsidP="00E45A6A">
      <w:pPr>
        <w:pStyle w:val="ListParagraph"/>
        <w:numPr>
          <w:ilvl w:val="1"/>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Project Plan Attachment</w:t>
      </w:r>
    </w:p>
    <w:p w14:paraId="7FB74E4E" w14:textId="4C9D4D4D" w:rsidR="003366B7" w:rsidRPr="00AB34DE" w:rsidRDefault="003366B7" w:rsidP="00E45A6A">
      <w:pPr>
        <w:pStyle w:val="ListParagraph"/>
        <w:numPr>
          <w:ilvl w:val="0"/>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Risks:  What are the major risks associated with the project and what measures will be in place to mitigate the risks?</w:t>
      </w:r>
    </w:p>
    <w:p w14:paraId="49AB63A1" w14:textId="14BF5318" w:rsidR="003366B7" w:rsidRPr="00AB34DE" w:rsidRDefault="003366B7" w:rsidP="00E45A6A">
      <w:pPr>
        <w:pStyle w:val="ListParagraph"/>
        <w:numPr>
          <w:ilvl w:val="0"/>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Measuring Success: How will you define and measure project success?</w:t>
      </w:r>
    </w:p>
    <w:p w14:paraId="0AE36A0F" w14:textId="77C66FC8" w:rsidR="003366B7" w:rsidRPr="00AB34DE" w:rsidRDefault="003366B7" w:rsidP="00E45A6A">
      <w:pPr>
        <w:pStyle w:val="ListParagraph"/>
        <w:numPr>
          <w:ilvl w:val="0"/>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Other relevant information:  Please describe (or attach) any other relevant supporting information (pictures, documents, etc.) that you feel may be helpful for the review committee to fully appreciate and understand the scope, nature, and opportunity of this grant opportunity.</w:t>
      </w:r>
    </w:p>
    <w:p w14:paraId="12BB3529" w14:textId="09DBE9D7" w:rsidR="003366B7" w:rsidRPr="00AB34DE" w:rsidRDefault="003366B7" w:rsidP="00E45A6A">
      <w:pPr>
        <w:pStyle w:val="ListParagraph"/>
        <w:numPr>
          <w:ilvl w:val="1"/>
          <w:numId w:val="7"/>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Other relevant information attachment</w:t>
      </w:r>
    </w:p>
    <w:p w14:paraId="54A69D2B" w14:textId="649A30B0" w:rsidR="003366B7" w:rsidRPr="00AB34DE" w:rsidRDefault="003366B7" w:rsidP="00E45A6A">
      <w:pPr>
        <w:shd w:val="clear" w:color="auto" w:fill="FFFFFF"/>
        <w:textAlignment w:val="baseline"/>
        <w:rPr>
          <w:rFonts w:ascii="Open Sans" w:eastAsia="Times New Roman" w:hAnsi="Open Sans" w:cs="Open Sans"/>
          <w:color w:val="000000" w:themeColor="text1"/>
          <w:sz w:val="27"/>
          <w:szCs w:val="27"/>
        </w:rPr>
      </w:pPr>
    </w:p>
    <w:p w14:paraId="0A4AC97A" w14:textId="47253EA1" w:rsidR="003366B7" w:rsidRPr="00AB34DE" w:rsidRDefault="003366B7" w:rsidP="00E45A6A">
      <w:pPr>
        <w:pStyle w:val="Heading1"/>
        <w:spacing w:before="0"/>
        <w:rPr>
          <w:rFonts w:ascii="Open Sans" w:eastAsia="Times New Roman" w:hAnsi="Open Sans" w:cs="Open Sans"/>
          <w:sz w:val="24"/>
          <w:szCs w:val="28"/>
        </w:rPr>
      </w:pPr>
      <w:bookmarkStart w:id="9" w:name="_Toc123735817"/>
      <w:r w:rsidRPr="00AB34DE">
        <w:rPr>
          <w:rFonts w:ascii="Open Sans" w:eastAsia="Times New Roman" w:hAnsi="Open Sans" w:cs="Open Sans"/>
          <w:sz w:val="24"/>
          <w:szCs w:val="28"/>
        </w:rPr>
        <w:t>Terms &amp; Conditions</w:t>
      </w:r>
      <w:bookmarkEnd w:id="9"/>
    </w:p>
    <w:p w14:paraId="7AE08096" w14:textId="77777777" w:rsidR="003366B7" w:rsidRPr="00AB34DE" w:rsidRDefault="003366B7" w:rsidP="00E45A6A">
      <w:pPr>
        <w:rPr>
          <w:rFonts w:ascii="Open Sans" w:hAnsi="Open Sans" w:cs="Open Sans"/>
          <w:color w:val="000000" w:themeColor="text1"/>
        </w:rPr>
      </w:pPr>
    </w:p>
    <w:p w14:paraId="20AF854B" w14:textId="7736962A" w:rsidR="003366B7" w:rsidRPr="00AB34DE" w:rsidRDefault="003366B7" w:rsidP="00E45A6A">
      <w:pPr>
        <w:pStyle w:val="ListParagraph"/>
        <w:numPr>
          <w:ilvl w:val="0"/>
          <w:numId w:val="8"/>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Peer Review: Applicant consents to allow this application and all other relevant and related information and data to be made available to parties involved with its review and evaluation, </w:t>
      </w:r>
      <w:proofErr w:type="gramStart"/>
      <w:r w:rsidRPr="00AB34DE">
        <w:rPr>
          <w:rFonts w:ascii="Open Sans" w:eastAsia="Times New Roman" w:hAnsi="Open Sans" w:cs="Open Sans"/>
          <w:color w:val="000000" w:themeColor="text1"/>
          <w:sz w:val="22"/>
          <w:szCs w:val="22"/>
        </w:rPr>
        <w:t>provided that</w:t>
      </w:r>
      <w:proofErr w:type="gramEnd"/>
      <w:r w:rsidRPr="00AB34DE">
        <w:rPr>
          <w:rFonts w:ascii="Open Sans" w:eastAsia="Times New Roman" w:hAnsi="Open Sans" w:cs="Open Sans"/>
          <w:color w:val="000000" w:themeColor="text1"/>
          <w:sz w:val="22"/>
          <w:szCs w:val="22"/>
        </w:rPr>
        <w:t xml:space="preserve"> it is exclusively for the purpose of grant consideration and/or program reporting/enhancement. These parties </w:t>
      </w:r>
      <w:proofErr w:type="gramStart"/>
      <w:r w:rsidRPr="00AB34DE">
        <w:rPr>
          <w:rFonts w:ascii="Open Sans" w:eastAsia="Times New Roman" w:hAnsi="Open Sans" w:cs="Open Sans"/>
          <w:color w:val="000000" w:themeColor="text1"/>
          <w:sz w:val="22"/>
          <w:szCs w:val="22"/>
        </w:rPr>
        <w:t>include:</w:t>
      </w:r>
      <w:proofErr w:type="gramEnd"/>
      <w:r w:rsidRPr="00AB34DE">
        <w:rPr>
          <w:rFonts w:ascii="Open Sans" w:eastAsia="Times New Roman" w:hAnsi="Open Sans" w:cs="Open Sans"/>
          <w:color w:val="000000" w:themeColor="text1"/>
          <w:sz w:val="22"/>
          <w:szCs w:val="22"/>
        </w:rPr>
        <w:t xml:space="preserve"> Governor's Workforce Cabinet, TechPoint, and a peer review committee.</w:t>
      </w:r>
    </w:p>
    <w:p w14:paraId="042BD17B" w14:textId="2B6CC50A" w:rsidR="003366B7" w:rsidRPr="00AB34DE" w:rsidRDefault="003366B7" w:rsidP="00E45A6A">
      <w:pPr>
        <w:pStyle w:val="ListParagraph"/>
        <w:numPr>
          <w:ilvl w:val="0"/>
          <w:numId w:val="8"/>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 xml:space="preserve">Case Study: Applicant affirms a willingness to participate in a case study upon successful conclusion of any project that received grant funds. The case study will positively highlight the applicant and the specific project outcomes </w:t>
      </w:r>
      <w:proofErr w:type="gramStart"/>
      <w:r w:rsidRPr="00AB34DE">
        <w:rPr>
          <w:rFonts w:ascii="Open Sans" w:eastAsia="Times New Roman" w:hAnsi="Open Sans" w:cs="Open Sans"/>
          <w:color w:val="000000" w:themeColor="text1"/>
          <w:sz w:val="22"/>
          <w:szCs w:val="22"/>
        </w:rPr>
        <w:t>as a means to</w:t>
      </w:r>
      <w:proofErr w:type="gramEnd"/>
      <w:r w:rsidRPr="00AB34DE">
        <w:rPr>
          <w:rFonts w:ascii="Open Sans" w:eastAsia="Times New Roman" w:hAnsi="Open Sans" w:cs="Open Sans"/>
          <w:color w:val="000000" w:themeColor="text1"/>
          <w:sz w:val="22"/>
          <w:szCs w:val="22"/>
        </w:rPr>
        <w:t xml:space="preserve"> share learnings and best practices in the public domain. The intent is to increase broad understanding of technology use cases in manufacturing CTE programs of study and spur connectivity between employers and education institutions. Case studies will be in collaboration and coordination with the grantee and will be reviewed by the grantee prior to release. Case studies will include metrics and measurement of program success, along with anecdotal review and forecasts. Only non-proprietary information will be shared in the case study.</w:t>
      </w:r>
    </w:p>
    <w:p w14:paraId="06CFD7BE" w14:textId="2DAFF64E" w:rsidR="003366B7" w:rsidRPr="00AB34DE" w:rsidRDefault="003366B7" w:rsidP="00E45A6A">
      <w:pPr>
        <w:pStyle w:val="ListParagraph"/>
        <w:numPr>
          <w:ilvl w:val="0"/>
          <w:numId w:val="8"/>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Terms and Conditions:   Applicant understands that a grant award offer may be contingent upon applicant entering into a “grant agreement” with the Indiana Governor's Workforce Cabinet detailing full terms and conditions of the grant prior to any qualifying project expenditures and correlated funding.</w:t>
      </w:r>
    </w:p>
    <w:p w14:paraId="5288E7A6" w14:textId="1E7DCD41" w:rsidR="003366B7" w:rsidRPr="00AB34DE" w:rsidRDefault="003366B7" w:rsidP="00E45A6A">
      <w:pPr>
        <w:pStyle w:val="ListParagraph"/>
        <w:numPr>
          <w:ilvl w:val="0"/>
          <w:numId w:val="8"/>
        </w:numPr>
        <w:shd w:val="clear" w:color="auto" w:fill="FFFFFF"/>
        <w:textAlignment w:val="baseline"/>
        <w:rPr>
          <w:rFonts w:ascii="Open Sans" w:eastAsia="Times New Roman" w:hAnsi="Open Sans" w:cs="Open Sans"/>
          <w:color w:val="000000" w:themeColor="text1"/>
          <w:sz w:val="22"/>
          <w:szCs w:val="22"/>
        </w:rPr>
      </w:pPr>
      <w:r w:rsidRPr="00AB34DE">
        <w:rPr>
          <w:rFonts w:ascii="Open Sans" w:eastAsia="Times New Roman" w:hAnsi="Open Sans" w:cs="Open Sans"/>
          <w:color w:val="000000" w:themeColor="text1"/>
          <w:sz w:val="22"/>
          <w:szCs w:val="22"/>
        </w:rPr>
        <w:t>Attach W-9</w:t>
      </w:r>
    </w:p>
    <w:p w14:paraId="7DC586F0" w14:textId="77777777" w:rsidR="00144FF1" w:rsidRPr="00AB34DE" w:rsidRDefault="00144FF1" w:rsidP="00E45A6A">
      <w:pPr>
        <w:shd w:val="clear" w:color="auto" w:fill="FFFFFF"/>
        <w:textAlignment w:val="baseline"/>
        <w:rPr>
          <w:rFonts w:ascii="Open Sans" w:eastAsia="Times New Roman" w:hAnsi="Open Sans" w:cs="Open Sans"/>
          <w:color w:val="000000" w:themeColor="text1"/>
          <w:sz w:val="22"/>
          <w:szCs w:val="22"/>
        </w:rPr>
      </w:pPr>
    </w:p>
    <w:p w14:paraId="4F81ACFE" w14:textId="77777777" w:rsidR="00A532B9" w:rsidRPr="00AB34DE" w:rsidRDefault="00A532B9" w:rsidP="00E45A6A">
      <w:pPr>
        <w:rPr>
          <w:rFonts w:ascii="Open Sans" w:hAnsi="Open Sans" w:cs="Open Sans"/>
          <w:color w:val="000000" w:themeColor="text1"/>
        </w:rPr>
      </w:pPr>
    </w:p>
    <w:sectPr w:rsidR="00A532B9" w:rsidRPr="00AB34D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17B7" w14:textId="77777777" w:rsidR="000230F0" w:rsidRDefault="000230F0" w:rsidP="003366B7">
      <w:r>
        <w:separator/>
      </w:r>
    </w:p>
  </w:endnote>
  <w:endnote w:type="continuationSeparator" w:id="0">
    <w:p w14:paraId="38B0085E" w14:textId="77777777" w:rsidR="000230F0" w:rsidRDefault="000230F0" w:rsidP="003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679254"/>
      <w:docPartObj>
        <w:docPartGallery w:val="Page Numbers (Bottom of Page)"/>
        <w:docPartUnique/>
      </w:docPartObj>
    </w:sdtPr>
    <w:sdtContent>
      <w:p w14:paraId="45E0DFA7" w14:textId="58551AEB" w:rsidR="003366B7" w:rsidRDefault="003366B7" w:rsidP="00981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02FA7" w14:textId="77777777" w:rsidR="003366B7" w:rsidRDefault="003366B7" w:rsidP="003366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371238"/>
      <w:docPartObj>
        <w:docPartGallery w:val="Page Numbers (Bottom of Page)"/>
        <w:docPartUnique/>
      </w:docPartObj>
    </w:sdtPr>
    <w:sdtContent>
      <w:p w14:paraId="604F4472" w14:textId="28FD193D" w:rsidR="003366B7" w:rsidRDefault="003366B7" w:rsidP="00981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B38702" w14:textId="77777777" w:rsidR="003366B7" w:rsidRDefault="003366B7" w:rsidP="003366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2499" w14:textId="77777777" w:rsidR="000230F0" w:rsidRDefault="000230F0" w:rsidP="003366B7">
      <w:r>
        <w:separator/>
      </w:r>
    </w:p>
  </w:footnote>
  <w:footnote w:type="continuationSeparator" w:id="0">
    <w:p w14:paraId="17E08267" w14:textId="77777777" w:rsidR="000230F0" w:rsidRDefault="000230F0" w:rsidP="0033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434"/>
    <w:multiLevelType w:val="hybridMultilevel"/>
    <w:tmpl w:val="CB7A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B6F5B"/>
    <w:multiLevelType w:val="hybridMultilevel"/>
    <w:tmpl w:val="922A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12F8B"/>
    <w:multiLevelType w:val="hybridMultilevel"/>
    <w:tmpl w:val="5C04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C6B85"/>
    <w:multiLevelType w:val="hybridMultilevel"/>
    <w:tmpl w:val="5B08B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A0D26"/>
    <w:multiLevelType w:val="hybridMultilevel"/>
    <w:tmpl w:val="23FE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964EB"/>
    <w:multiLevelType w:val="multilevel"/>
    <w:tmpl w:val="A2D8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013CC"/>
    <w:multiLevelType w:val="hybridMultilevel"/>
    <w:tmpl w:val="5FC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20FD8"/>
    <w:multiLevelType w:val="hybridMultilevel"/>
    <w:tmpl w:val="EC96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801555">
    <w:abstractNumId w:val="5"/>
  </w:num>
  <w:num w:numId="2" w16cid:durableId="124664901">
    <w:abstractNumId w:val="7"/>
  </w:num>
  <w:num w:numId="3" w16cid:durableId="2078899752">
    <w:abstractNumId w:val="1"/>
  </w:num>
  <w:num w:numId="4" w16cid:durableId="1063287406">
    <w:abstractNumId w:val="0"/>
  </w:num>
  <w:num w:numId="5" w16cid:durableId="1275406216">
    <w:abstractNumId w:val="3"/>
  </w:num>
  <w:num w:numId="6" w16cid:durableId="1288128023">
    <w:abstractNumId w:val="2"/>
  </w:num>
  <w:num w:numId="7" w16cid:durableId="1009329176">
    <w:abstractNumId w:val="4"/>
  </w:num>
  <w:num w:numId="8" w16cid:durableId="1904485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B9"/>
    <w:rsid w:val="000230F0"/>
    <w:rsid w:val="001251A4"/>
    <w:rsid w:val="00144FF1"/>
    <w:rsid w:val="00182EE5"/>
    <w:rsid w:val="002B20CE"/>
    <w:rsid w:val="002F0331"/>
    <w:rsid w:val="003366B7"/>
    <w:rsid w:val="00410DF8"/>
    <w:rsid w:val="00905504"/>
    <w:rsid w:val="00960005"/>
    <w:rsid w:val="00A116B3"/>
    <w:rsid w:val="00A532B9"/>
    <w:rsid w:val="00AB34DE"/>
    <w:rsid w:val="00CA7473"/>
    <w:rsid w:val="00E4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B712"/>
  <w15:chartTrackingRefBased/>
  <w15:docId w15:val="{A0AD1254-E0B2-C54E-AA09-313B6381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6B7"/>
    <w:pPr>
      <w:keepNext/>
      <w:keepLines/>
      <w:spacing w:before="240"/>
      <w:outlineLvl w:val="0"/>
    </w:pPr>
    <w:rPr>
      <w:rFonts w:ascii="Lato" w:eastAsiaTheme="majorEastAsia" w:hAnsi="Lato" w:cstheme="majorBidi"/>
      <w:b/>
      <w:color w:val="000000" w:themeColor="text1"/>
      <w:sz w:val="28"/>
      <w:szCs w:val="32"/>
      <w:u w:val="single"/>
    </w:rPr>
  </w:style>
  <w:style w:type="paragraph" w:styleId="Heading3">
    <w:name w:val="heading 3"/>
    <w:basedOn w:val="Normal"/>
    <w:link w:val="Heading3Char"/>
    <w:uiPriority w:val="9"/>
    <w:qFormat/>
    <w:rsid w:val="00144F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2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32B9"/>
    <w:rPr>
      <w:b/>
      <w:bCs/>
    </w:rPr>
  </w:style>
  <w:style w:type="character" w:styleId="Hyperlink">
    <w:name w:val="Hyperlink"/>
    <w:basedOn w:val="DefaultParagraphFont"/>
    <w:uiPriority w:val="99"/>
    <w:unhideWhenUsed/>
    <w:rsid w:val="00A532B9"/>
    <w:rPr>
      <w:color w:val="0563C1" w:themeColor="hyperlink"/>
      <w:u w:val="single"/>
    </w:rPr>
  </w:style>
  <w:style w:type="character" w:styleId="UnresolvedMention">
    <w:name w:val="Unresolved Mention"/>
    <w:basedOn w:val="DefaultParagraphFont"/>
    <w:uiPriority w:val="99"/>
    <w:semiHidden/>
    <w:unhideWhenUsed/>
    <w:rsid w:val="00A532B9"/>
    <w:rPr>
      <w:color w:val="605E5C"/>
      <w:shd w:val="clear" w:color="auto" w:fill="E1DFDD"/>
    </w:rPr>
  </w:style>
  <w:style w:type="paragraph" w:styleId="ListParagraph">
    <w:name w:val="List Paragraph"/>
    <w:basedOn w:val="Normal"/>
    <w:uiPriority w:val="34"/>
    <w:qFormat/>
    <w:rsid w:val="00A532B9"/>
    <w:pPr>
      <w:ind w:left="720"/>
      <w:contextualSpacing/>
    </w:pPr>
  </w:style>
  <w:style w:type="character" w:customStyle="1" w:styleId="Heading3Char">
    <w:name w:val="Heading 3 Char"/>
    <w:basedOn w:val="DefaultParagraphFont"/>
    <w:link w:val="Heading3"/>
    <w:uiPriority w:val="9"/>
    <w:rsid w:val="00144FF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366B7"/>
    <w:rPr>
      <w:rFonts w:ascii="Lato" w:eastAsiaTheme="majorEastAsia" w:hAnsi="Lato" w:cstheme="majorBidi"/>
      <w:b/>
      <w:color w:val="000000" w:themeColor="text1"/>
      <w:sz w:val="28"/>
      <w:szCs w:val="32"/>
      <w:u w:val="single"/>
    </w:rPr>
  </w:style>
  <w:style w:type="paragraph" w:styleId="TOCHeading">
    <w:name w:val="TOC Heading"/>
    <w:basedOn w:val="Heading1"/>
    <w:next w:val="Normal"/>
    <w:uiPriority w:val="39"/>
    <w:unhideWhenUsed/>
    <w:qFormat/>
    <w:rsid w:val="003366B7"/>
    <w:pPr>
      <w:spacing w:before="480" w:line="276" w:lineRule="auto"/>
      <w:outlineLvl w:val="9"/>
    </w:pPr>
    <w:rPr>
      <w:rFonts w:asciiTheme="majorHAnsi" w:hAnsiTheme="majorHAnsi"/>
      <w:bCs/>
      <w:color w:val="2F5496" w:themeColor="accent1" w:themeShade="BF"/>
      <w:szCs w:val="28"/>
      <w:u w:val="none"/>
    </w:rPr>
  </w:style>
  <w:style w:type="paragraph" w:styleId="TOC1">
    <w:name w:val="toc 1"/>
    <w:basedOn w:val="Normal"/>
    <w:next w:val="Normal"/>
    <w:autoRedefine/>
    <w:uiPriority w:val="39"/>
    <w:unhideWhenUsed/>
    <w:rsid w:val="003366B7"/>
    <w:pPr>
      <w:spacing w:before="120"/>
    </w:pPr>
    <w:rPr>
      <w:rFonts w:cstheme="minorHAnsi"/>
      <w:b/>
      <w:bCs/>
      <w:i/>
      <w:iCs/>
    </w:rPr>
  </w:style>
  <w:style w:type="paragraph" w:styleId="TOC3">
    <w:name w:val="toc 3"/>
    <w:basedOn w:val="Normal"/>
    <w:next w:val="Normal"/>
    <w:autoRedefine/>
    <w:uiPriority w:val="39"/>
    <w:unhideWhenUsed/>
    <w:rsid w:val="003366B7"/>
    <w:pPr>
      <w:ind w:left="480"/>
    </w:pPr>
    <w:rPr>
      <w:rFonts w:cstheme="minorHAnsi"/>
      <w:sz w:val="20"/>
      <w:szCs w:val="20"/>
    </w:rPr>
  </w:style>
  <w:style w:type="paragraph" w:styleId="TOC2">
    <w:name w:val="toc 2"/>
    <w:basedOn w:val="Normal"/>
    <w:next w:val="Normal"/>
    <w:autoRedefine/>
    <w:uiPriority w:val="39"/>
    <w:semiHidden/>
    <w:unhideWhenUsed/>
    <w:rsid w:val="003366B7"/>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3366B7"/>
    <w:pPr>
      <w:ind w:left="720"/>
    </w:pPr>
    <w:rPr>
      <w:rFonts w:cstheme="minorHAnsi"/>
      <w:sz w:val="20"/>
      <w:szCs w:val="20"/>
    </w:rPr>
  </w:style>
  <w:style w:type="paragraph" w:styleId="TOC5">
    <w:name w:val="toc 5"/>
    <w:basedOn w:val="Normal"/>
    <w:next w:val="Normal"/>
    <w:autoRedefine/>
    <w:uiPriority w:val="39"/>
    <w:semiHidden/>
    <w:unhideWhenUsed/>
    <w:rsid w:val="003366B7"/>
    <w:pPr>
      <w:ind w:left="960"/>
    </w:pPr>
    <w:rPr>
      <w:rFonts w:cstheme="minorHAnsi"/>
      <w:sz w:val="20"/>
      <w:szCs w:val="20"/>
    </w:rPr>
  </w:style>
  <w:style w:type="paragraph" w:styleId="TOC6">
    <w:name w:val="toc 6"/>
    <w:basedOn w:val="Normal"/>
    <w:next w:val="Normal"/>
    <w:autoRedefine/>
    <w:uiPriority w:val="39"/>
    <w:semiHidden/>
    <w:unhideWhenUsed/>
    <w:rsid w:val="003366B7"/>
    <w:pPr>
      <w:ind w:left="1200"/>
    </w:pPr>
    <w:rPr>
      <w:rFonts w:cstheme="minorHAnsi"/>
      <w:sz w:val="20"/>
      <w:szCs w:val="20"/>
    </w:rPr>
  </w:style>
  <w:style w:type="paragraph" w:styleId="TOC7">
    <w:name w:val="toc 7"/>
    <w:basedOn w:val="Normal"/>
    <w:next w:val="Normal"/>
    <w:autoRedefine/>
    <w:uiPriority w:val="39"/>
    <w:semiHidden/>
    <w:unhideWhenUsed/>
    <w:rsid w:val="003366B7"/>
    <w:pPr>
      <w:ind w:left="1440"/>
    </w:pPr>
    <w:rPr>
      <w:rFonts w:cstheme="minorHAnsi"/>
      <w:sz w:val="20"/>
      <w:szCs w:val="20"/>
    </w:rPr>
  </w:style>
  <w:style w:type="paragraph" w:styleId="TOC8">
    <w:name w:val="toc 8"/>
    <w:basedOn w:val="Normal"/>
    <w:next w:val="Normal"/>
    <w:autoRedefine/>
    <w:uiPriority w:val="39"/>
    <w:semiHidden/>
    <w:unhideWhenUsed/>
    <w:rsid w:val="003366B7"/>
    <w:pPr>
      <w:ind w:left="1680"/>
    </w:pPr>
    <w:rPr>
      <w:rFonts w:cstheme="minorHAnsi"/>
      <w:sz w:val="20"/>
      <w:szCs w:val="20"/>
    </w:rPr>
  </w:style>
  <w:style w:type="paragraph" w:styleId="TOC9">
    <w:name w:val="toc 9"/>
    <w:basedOn w:val="Normal"/>
    <w:next w:val="Normal"/>
    <w:autoRedefine/>
    <w:uiPriority w:val="39"/>
    <w:semiHidden/>
    <w:unhideWhenUsed/>
    <w:rsid w:val="003366B7"/>
    <w:pPr>
      <w:ind w:left="1920"/>
    </w:pPr>
    <w:rPr>
      <w:rFonts w:cstheme="minorHAnsi"/>
      <w:sz w:val="20"/>
      <w:szCs w:val="20"/>
    </w:rPr>
  </w:style>
  <w:style w:type="paragraph" w:styleId="Footer">
    <w:name w:val="footer"/>
    <w:basedOn w:val="Normal"/>
    <w:link w:val="FooterChar"/>
    <w:uiPriority w:val="99"/>
    <w:unhideWhenUsed/>
    <w:rsid w:val="003366B7"/>
    <w:pPr>
      <w:tabs>
        <w:tab w:val="center" w:pos="4680"/>
        <w:tab w:val="right" w:pos="9360"/>
      </w:tabs>
    </w:pPr>
  </w:style>
  <w:style w:type="character" w:customStyle="1" w:styleId="FooterChar">
    <w:name w:val="Footer Char"/>
    <w:basedOn w:val="DefaultParagraphFont"/>
    <w:link w:val="Footer"/>
    <w:uiPriority w:val="99"/>
    <w:rsid w:val="003366B7"/>
  </w:style>
  <w:style w:type="character" w:styleId="PageNumber">
    <w:name w:val="page number"/>
    <w:basedOn w:val="DefaultParagraphFont"/>
    <w:uiPriority w:val="99"/>
    <w:semiHidden/>
    <w:unhideWhenUsed/>
    <w:rsid w:val="0033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043">
      <w:bodyDiv w:val="1"/>
      <w:marLeft w:val="0"/>
      <w:marRight w:val="0"/>
      <w:marTop w:val="0"/>
      <w:marBottom w:val="0"/>
      <w:divBdr>
        <w:top w:val="none" w:sz="0" w:space="0" w:color="auto"/>
        <w:left w:val="none" w:sz="0" w:space="0" w:color="auto"/>
        <w:bottom w:val="none" w:sz="0" w:space="0" w:color="auto"/>
        <w:right w:val="none" w:sz="0" w:space="0" w:color="auto"/>
      </w:divBdr>
    </w:div>
    <w:div w:id="380980611">
      <w:bodyDiv w:val="1"/>
      <w:marLeft w:val="0"/>
      <w:marRight w:val="0"/>
      <w:marTop w:val="0"/>
      <w:marBottom w:val="0"/>
      <w:divBdr>
        <w:top w:val="none" w:sz="0" w:space="0" w:color="auto"/>
        <w:left w:val="none" w:sz="0" w:space="0" w:color="auto"/>
        <w:bottom w:val="none" w:sz="0" w:space="0" w:color="auto"/>
        <w:right w:val="none" w:sz="0" w:space="0" w:color="auto"/>
      </w:divBdr>
    </w:div>
    <w:div w:id="575672878">
      <w:bodyDiv w:val="1"/>
      <w:marLeft w:val="0"/>
      <w:marRight w:val="0"/>
      <w:marTop w:val="0"/>
      <w:marBottom w:val="0"/>
      <w:divBdr>
        <w:top w:val="none" w:sz="0" w:space="0" w:color="auto"/>
        <w:left w:val="none" w:sz="0" w:space="0" w:color="auto"/>
        <w:bottom w:val="none" w:sz="0" w:space="0" w:color="auto"/>
        <w:right w:val="none" w:sz="0" w:space="0" w:color="auto"/>
      </w:divBdr>
    </w:div>
    <w:div w:id="1567913842">
      <w:bodyDiv w:val="1"/>
      <w:marLeft w:val="0"/>
      <w:marRight w:val="0"/>
      <w:marTop w:val="0"/>
      <w:marBottom w:val="0"/>
      <w:divBdr>
        <w:top w:val="none" w:sz="0" w:space="0" w:color="auto"/>
        <w:left w:val="none" w:sz="0" w:space="0" w:color="auto"/>
        <w:bottom w:val="none" w:sz="0" w:space="0" w:color="auto"/>
        <w:right w:val="none" w:sz="0" w:space="0" w:color="auto"/>
      </w:divBdr>
    </w:div>
    <w:div w:id="1822307302">
      <w:bodyDiv w:val="1"/>
      <w:marLeft w:val="0"/>
      <w:marRight w:val="0"/>
      <w:marTop w:val="0"/>
      <w:marBottom w:val="0"/>
      <w:divBdr>
        <w:top w:val="none" w:sz="0" w:space="0" w:color="auto"/>
        <w:left w:val="none" w:sz="0" w:space="0" w:color="auto"/>
        <w:bottom w:val="none" w:sz="0" w:space="0" w:color="auto"/>
        <w:right w:val="none" w:sz="0" w:space="0" w:color="auto"/>
      </w:divBdr>
    </w:div>
    <w:div w:id="1991981273">
      <w:bodyDiv w:val="1"/>
      <w:marLeft w:val="0"/>
      <w:marRight w:val="0"/>
      <w:marTop w:val="0"/>
      <w:marBottom w:val="0"/>
      <w:divBdr>
        <w:top w:val="none" w:sz="0" w:space="0" w:color="auto"/>
        <w:left w:val="none" w:sz="0" w:space="0" w:color="auto"/>
        <w:bottom w:val="none" w:sz="0" w:space="0" w:color="auto"/>
        <w:right w:val="none" w:sz="0" w:space="0" w:color="auto"/>
      </w:divBdr>
      <w:divsChild>
        <w:div w:id="183830992">
          <w:marLeft w:val="0"/>
          <w:marRight w:val="0"/>
          <w:marTop w:val="0"/>
          <w:marBottom w:val="0"/>
          <w:divBdr>
            <w:top w:val="none" w:sz="0" w:space="0" w:color="auto"/>
            <w:left w:val="none" w:sz="0" w:space="0" w:color="auto"/>
            <w:bottom w:val="none" w:sz="0" w:space="0" w:color="auto"/>
            <w:right w:val="none" w:sz="0" w:space="0" w:color="auto"/>
          </w:divBdr>
          <w:divsChild>
            <w:div w:id="1775398947">
              <w:marLeft w:val="0"/>
              <w:marRight w:val="0"/>
              <w:marTop w:val="0"/>
              <w:marBottom w:val="0"/>
              <w:divBdr>
                <w:top w:val="none" w:sz="0" w:space="0" w:color="auto"/>
                <w:left w:val="none" w:sz="0" w:space="0" w:color="auto"/>
                <w:bottom w:val="none" w:sz="0" w:space="0" w:color="auto"/>
                <w:right w:val="none" w:sz="0" w:space="0" w:color="auto"/>
              </w:divBdr>
              <w:divsChild>
                <w:div w:id="640305898">
                  <w:marLeft w:val="0"/>
                  <w:marRight w:val="0"/>
                  <w:marTop w:val="0"/>
                  <w:marBottom w:val="300"/>
                  <w:divBdr>
                    <w:top w:val="none" w:sz="0" w:space="0" w:color="auto"/>
                    <w:left w:val="none" w:sz="0" w:space="0" w:color="auto"/>
                    <w:bottom w:val="none" w:sz="0" w:space="0" w:color="auto"/>
                    <w:right w:val="none" w:sz="0" w:space="0" w:color="auto"/>
                  </w:divBdr>
                  <w:divsChild>
                    <w:div w:id="1303658578">
                      <w:marLeft w:val="0"/>
                      <w:marRight w:val="0"/>
                      <w:marTop w:val="0"/>
                      <w:marBottom w:val="0"/>
                      <w:divBdr>
                        <w:top w:val="none" w:sz="0" w:space="0" w:color="auto"/>
                        <w:left w:val="none" w:sz="0" w:space="0" w:color="auto"/>
                        <w:bottom w:val="none" w:sz="0" w:space="0" w:color="auto"/>
                        <w:right w:val="none" w:sz="0" w:space="0" w:color="auto"/>
                      </w:divBdr>
                      <w:divsChild>
                        <w:div w:id="40252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930900">
                  <w:marLeft w:val="0"/>
                  <w:marRight w:val="0"/>
                  <w:marTop w:val="0"/>
                  <w:marBottom w:val="300"/>
                  <w:divBdr>
                    <w:top w:val="none" w:sz="0" w:space="0" w:color="auto"/>
                    <w:left w:val="none" w:sz="0" w:space="0" w:color="auto"/>
                    <w:bottom w:val="none" w:sz="0" w:space="0" w:color="auto"/>
                    <w:right w:val="none" w:sz="0" w:space="0" w:color="auto"/>
                  </w:divBdr>
                  <w:divsChild>
                    <w:div w:id="2004165820">
                      <w:marLeft w:val="0"/>
                      <w:marRight w:val="0"/>
                      <w:marTop w:val="0"/>
                      <w:marBottom w:val="0"/>
                      <w:divBdr>
                        <w:top w:val="none" w:sz="0" w:space="0" w:color="auto"/>
                        <w:left w:val="none" w:sz="0" w:space="0" w:color="auto"/>
                        <w:bottom w:val="none" w:sz="0" w:space="0" w:color="auto"/>
                        <w:right w:val="none" w:sz="0" w:space="0" w:color="auto"/>
                      </w:divBdr>
                      <w:divsChild>
                        <w:div w:id="1258950330">
                          <w:marLeft w:val="0"/>
                          <w:marRight w:val="0"/>
                          <w:marTop w:val="0"/>
                          <w:marBottom w:val="0"/>
                          <w:divBdr>
                            <w:top w:val="none" w:sz="0" w:space="0" w:color="auto"/>
                            <w:left w:val="none" w:sz="0" w:space="0" w:color="auto"/>
                            <w:bottom w:val="none" w:sz="0" w:space="0" w:color="auto"/>
                            <w:right w:val="none" w:sz="0" w:space="0" w:color="auto"/>
                          </w:divBdr>
                          <w:divsChild>
                            <w:div w:id="643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830">
                  <w:marLeft w:val="0"/>
                  <w:marRight w:val="0"/>
                  <w:marTop w:val="0"/>
                  <w:marBottom w:val="300"/>
                  <w:divBdr>
                    <w:top w:val="none" w:sz="0" w:space="0" w:color="auto"/>
                    <w:left w:val="none" w:sz="0" w:space="0" w:color="auto"/>
                    <w:bottom w:val="none" w:sz="0" w:space="0" w:color="auto"/>
                    <w:right w:val="none" w:sz="0" w:space="0" w:color="auto"/>
                  </w:divBdr>
                  <w:divsChild>
                    <w:div w:id="834341055">
                      <w:marLeft w:val="0"/>
                      <w:marRight w:val="0"/>
                      <w:marTop w:val="0"/>
                      <w:marBottom w:val="0"/>
                      <w:divBdr>
                        <w:top w:val="none" w:sz="0" w:space="0" w:color="auto"/>
                        <w:left w:val="none" w:sz="0" w:space="0" w:color="auto"/>
                        <w:bottom w:val="none" w:sz="0" w:space="0" w:color="auto"/>
                        <w:right w:val="none" w:sz="0" w:space="0" w:color="auto"/>
                      </w:divBdr>
                      <w:divsChild>
                        <w:div w:id="102573483">
                          <w:marLeft w:val="0"/>
                          <w:marRight w:val="0"/>
                          <w:marTop w:val="0"/>
                          <w:marBottom w:val="0"/>
                          <w:divBdr>
                            <w:top w:val="none" w:sz="0" w:space="0" w:color="auto"/>
                            <w:left w:val="none" w:sz="0" w:space="0" w:color="auto"/>
                            <w:bottom w:val="none" w:sz="0" w:space="0" w:color="auto"/>
                            <w:right w:val="none" w:sz="0" w:space="0" w:color="auto"/>
                          </w:divBdr>
                          <w:divsChild>
                            <w:div w:id="1146706609">
                              <w:marLeft w:val="0"/>
                              <w:marRight w:val="150"/>
                              <w:marTop w:val="0"/>
                              <w:marBottom w:val="150"/>
                              <w:divBdr>
                                <w:top w:val="none" w:sz="0" w:space="0" w:color="auto"/>
                                <w:left w:val="none" w:sz="0" w:space="0" w:color="auto"/>
                                <w:bottom w:val="none" w:sz="0" w:space="0" w:color="auto"/>
                                <w:right w:val="none" w:sz="0" w:space="0" w:color="auto"/>
                              </w:divBdr>
                            </w:div>
                            <w:div w:id="1438793058">
                              <w:marLeft w:val="0"/>
                              <w:marRight w:val="150"/>
                              <w:marTop w:val="0"/>
                              <w:marBottom w:val="150"/>
                              <w:divBdr>
                                <w:top w:val="none" w:sz="0" w:space="0" w:color="auto"/>
                                <w:left w:val="none" w:sz="0" w:space="0" w:color="auto"/>
                                <w:bottom w:val="none" w:sz="0" w:space="0" w:color="auto"/>
                                <w:right w:val="none" w:sz="0" w:space="0" w:color="auto"/>
                              </w:divBdr>
                            </w:div>
                            <w:div w:id="1806199681">
                              <w:marLeft w:val="0"/>
                              <w:marRight w:val="150"/>
                              <w:marTop w:val="0"/>
                              <w:marBottom w:val="0"/>
                              <w:divBdr>
                                <w:top w:val="none" w:sz="0" w:space="0" w:color="auto"/>
                                <w:left w:val="none" w:sz="0" w:space="0" w:color="auto"/>
                                <w:bottom w:val="none" w:sz="0" w:space="0" w:color="auto"/>
                                <w:right w:val="none" w:sz="0" w:space="0" w:color="auto"/>
                              </w:divBdr>
                            </w:div>
                            <w:div w:id="1257594745">
                              <w:marLeft w:val="0"/>
                              <w:marRight w:val="150"/>
                              <w:marTop w:val="0"/>
                              <w:marBottom w:val="0"/>
                              <w:divBdr>
                                <w:top w:val="none" w:sz="0" w:space="0" w:color="auto"/>
                                <w:left w:val="none" w:sz="0" w:space="0" w:color="auto"/>
                                <w:bottom w:val="none" w:sz="0" w:space="0" w:color="auto"/>
                                <w:right w:val="none" w:sz="0" w:space="0" w:color="auto"/>
                              </w:divBdr>
                            </w:div>
                            <w:div w:id="11336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3405">
                  <w:marLeft w:val="0"/>
                  <w:marRight w:val="0"/>
                  <w:marTop w:val="0"/>
                  <w:marBottom w:val="300"/>
                  <w:divBdr>
                    <w:top w:val="none" w:sz="0" w:space="0" w:color="auto"/>
                    <w:left w:val="none" w:sz="0" w:space="0" w:color="auto"/>
                    <w:bottom w:val="none" w:sz="0" w:space="0" w:color="auto"/>
                    <w:right w:val="none" w:sz="0" w:space="0" w:color="auto"/>
                  </w:divBdr>
                  <w:divsChild>
                    <w:div w:id="382339172">
                      <w:marLeft w:val="0"/>
                      <w:marRight w:val="0"/>
                      <w:marTop w:val="0"/>
                      <w:marBottom w:val="0"/>
                      <w:divBdr>
                        <w:top w:val="none" w:sz="0" w:space="0" w:color="auto"/>
                        <w:left w:val="none" w:sz="0" w:space="0" w:color="auto"/>
                        <w:bottom w:val="none" w:sz="0" w:space="0" w:color="auto"/>
                        <w:right w:val="none" w:sz="0" w:space="0" w:color="auto"/>
                      </w:divBdr>
                    </w:div>
                  </w:divsChild>
                </w:div>
                <w:div w:id="545145303">
                  <w:marLeft w:val="0"/>
                  <w:marRight w:val="0"/>
                  <w:marTop w:val="0"/>
                  <w:marBottom w:val="300"/>
                  <w:divBdr>
                    <w:top w:val="none" w:sz="0" w:space="0" w:color="auto"/>
                    <w:left w:val="none" w:sz="0" w:space="0" w:color="auto"/>
                    <w:bottom w:val="none" w:sz="0" w:space="0" w:color="auto"/>
                    <w:right w:val="none" w:sz="0" w:space="0" w:color="auto"/>
                  </w:divBdr>
                  <w:divsChild>
                    <w:div w:id="61755528">
                      <w:marLeft w:val="0"/>
                      <w:marRight w:val="0"/>
                      <w:marTop w:val="0"/>
                      <w:marBottom w:val="0"/>
                      <w:divBdr>
                        <w:top w:val="none" w:sz="0" w:space="0" w:color="auto"/>
                        <w:left w:val="none" w:sz="0" w:space="0" w:color="auto"/>
                        <w:bottom w:val="none" w:sz="0" w:space="0" w:color="auto"/>
                        <w:right w:val="none" w:sz="0" w:space="0" w:color="auto"/>
                      </w:divBdr>
                      <w:divsChild>
                        <w:div w:id="1156529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4176694">
                  <w:marLeft w:val="0"/>
                  <w:marRight w:val="0"/>
                  <w:marTop w:val="0"/>
                  <w:marBottom w:val="300"/>
                  <w:divBdr>
                    <w:top w:val="none" w:sz="0" w:space="0" w:color="auto"/>
                    <w:left w:val="none" w:sz="0" w:space="0" w:color="auto"/>
                    <w:bottom w:val="none" w:sz="0" w:space="0" w:color="auto"/>
                    <w:right w:val="none" w:sz="0" w:space="0" w:color="auto"/>
                  </w:divBdr>
                  <w:divsChild>
                    <w:div w:id="1780562822">
                      <w:marLeft w:val="0"/>
                      <w:marRight w:val="0"/>
                      <w:marTop w:val="0"/>
                      <w:marBottom w:val="0"/>
                      <w:divBdr>
                        <w:top w:val="none" w:sz="0" w:space="0" w:color="auto"/>
                        <w:left w:val="none" w:sz="0" w:space="0" w:color="auto"/>
                        <w:bottom w:val="none" w:sz="0" w:space="0" w:color="auto"/>
                        <w:right w:val="none" w:sz="0" w:space="0" w:color="auto"/>
                      </w:divBdr>
                      <w:divsChild>
                        <w:div w:id="168377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941500">
                  <w:marLeft w:val="0"/>
                  <w:marRight w:val="0"/>
                  <w:marTop w:val="0"/>
                  <w:marBottom w:val="300"/>
                  <w:divBdr>
                    <w:top w:val="none" w:sz="0" w:space="0" w:color="auto"/>
                    <w:left w:val="none" w:sz="0" w:space="0" w:color="auto"/>
                    <w:bottom w:val="none" w:sz="0" w:space="0" w:color="auto"/>
                    <w:right w:val="none" w:sz="0" w:space="0" w:color="auto"/>
                  </w:divBdr>
                  <w:divsChild>
                    <w:div w:id="1066145706">
                      <w:marLeft w:val="0"/>
                      <w:marRight w:val="0"/>
                      <w:marTop w:val="0"/>
                      <w:marBottom w:val="0"/>
                      <w:divBdr>
                        <w:top w:val="none" w:sz="0" w:space="0" w:color="auto"/>
                        <w:left w:val="none" w:sz="0" w:space="0" w:color="auto"/>
                        <w:bottom w:val="none" w:sz="0" w:space="0" w:color="auto"/>
                        <w:right w:val="none" w:sz="0" w:space="0" w:color="auto"/>
                      </w:divBdr>
                      <w:divsChild>
                        <w:div w:id="127822086">
                          <w:marLeft w:val="0"/>
                          <w:marRight w:val="0"/>
                          <w:marTop w:val="0"/>
                          <w:marBottom w:val="0"/>
                          <w:divBdr>
                            <w:top w:val="none" w:sz="0" w:space="0" w:color="auto"/>
                            <w:left w:val="none" w:sz="0" w:space="0" w:color="auto"/>
                            <w:bottom w:val="none" w:sz="0" w:space="0" w:color="auto"/>
                            <w:right w:val="none" w:sz="0" w:space="0" w:color="auto"/>
                          </w:divBdr>
                          <w:divsChild>
                            <w:div w:id="1044141368">
                              <w:marLeft w:val="0"/>
                              <w:marRight w:val="0"/>
                              <w:marTop w:val="0"/>
                              <w:marBottom w:val="0"/>
                              <w:divBdr>
                                <w:top w:val="none" w:sz="0" w:space="0" w:color="auto"/>
                                <w:left w:val="none" w:sz="0" w:space="0" w:color="auto"/>
                                <w:bottom w:val="none" w:sz="0" w:space="0" w:color="auto"/>
                                <w:right w:val="none" w:sz="0" w:space="0" w:color="auto"/>
                              </w:divBdr>
                            </w:div>
                            <w:div w:id="1543785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65125697">
                  <w:marLeft w:val="0"/>
                  <w:marRight w:val="0"/>
                  <w:marTop w:val="0"/>
                  <w:marBottom w:val="300"/>
                  <w:divBdr>
                    <w:top w:val="none" w:sz="0" w:space="0" w:color="auto"/>
                    <w:left w:val="none" w:sz="0" w:space="0" w:color="auto"/>
                    <w:bottom w:val="none" w:sz="0" w:space="0" w:color="auto"/>
                    <w:right w:val="none" w:sz="0" w:space="0" w:color="auto"/>
                  </w:divBdr>
                  <w:divsChild>
                    <w:div w:id="916286323">
                      <w:marLeft w:val="0"/>
                      <w:marRight w:val="0"/>
                      <w:marTop w:val="0"/>
                      <w:marBottom w:val="0"/>
                      <w:divBdr>
                        <w:top w:val="none" w:sz="0" w:space="0" w:color="auto"/>
                        <w:left w:val="none" w:sz="0" w:space="0" w:color="auto"/>
                        <w:bottom w:val="none" w:sz="0" w:space="0" w:color="auto"/>
                        <w:right w:val="none" w:sz="0" w:space="0" w:color="auto"/>
                      </w:divBdr>
                      <w:divsChild>
                        <w:div w:id="1942445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552770">
                  <w:marLeft w:val="0"/>
                  <w:marRight w:val="0"/>
                  <w:marTop w:val="0"/>
                  <w:marBottom w:val="300"/>
                  <w:divBdr>
                    <w:top w:val="none" w:sz="0" w:space="0" w:color="auto"/>
                    <w:left w:val="none" w:sz="0" w:space="0" w:color="auto"/>
                    <w:bottom w:val="none" w:sz="0" w:space="0" w:color="auto"/>
                    <w:right w:val="none" w:sz="0" w:space="0" w:color="auto"/>
                  </w:divBdr>
                  <w:divsChild>
                    <w:div w:id="1244147970">
                      <w:marLeft w:val="0"/>
                      <w:marRight w:val="0"/>
                      <w:marTop w:val="0"/>
                      <w:marBottom w:val="0"/>
                      <w:divBdr>
                        <w:top w:val="none" w:sz="0" w:space="0" w:color="auto"/>
                        <w:left w:val="none" w:sz="0" w:space="0" w:color="auto"/>
                        <w:bottom w:val="none" w:sz="0" w:space="0" w:color="auto"/>
                        <w:right w:val="none" w:sz="0" w:space="0" w:color="auto"/>
                      </w:divBdr>
                      <w:divsChild>
                        <w:div w:id="4442323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3680962">
                  <w:marLeft w:val="0"/>
                  <w:marRight w:val="0"/>
                  <w:marTop w:val="0"/>
                  <w:marBottom w:val="300"/>
                  <w:divBdr>
                    <w:top w:val="none" w:sz="0" w:space="0" w:color="auto"/>
                    <w:left w:val="none" w:sz="0" w:space="0" w:color="auto"/>
                    <w:bottom w:val="none" w:sz="0" w:space="0" w:color="auto"/>
                    <w:right w:val="none" w:sz="0" w:space="0" w:color="auto"/>
                  </w:divBdr>
                  <w:divsChild>
                    <w:div w:id="1432437600">
                      <w:marLeft w:val="0"/>
                      <w:marRight w:val="0"/>
                      <w:marTop w:val="0"/>
                      <w:marBottom w:val="0"/>
                      <w:divBdr>
                        <w:top w:val="none" w:sz="0" w:space="0" w:color="auto"/>
                        <w:left w:val="none" w:sz="0" w:space="0" w:color="auto"/>
                        <w:bottom w:val="none" w:sz="0" w:space="0" w:color="auto"/>
                        <w:right w:val="none" w:sz="0" w:space="0" w:color="auto"/>
                      </w:divBdr>
                      <w:divsChild>
                        <w:div w:id="1510020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965684">
                  <w:marLeft w:val="0"/>
                  <w:marRight w:val="0"/>
                  <w:marTop w:val="0"/>
                  <w:marBottom w:val="300"/>
                  <w:divBdr>
                    <w:top w:val="none" w:sz="0" w:space="0" w:color="auto"/>
                    <w:left w:val="none" w:sz="0" w:space="0" w:color="auto"/>
                    <w:bottom w:val="none" w:sz="0" w:space="0" w:color="auto"/>
                    <w:right w:val="none" w:sz="0" w:space="0" w:color="auto"/>
                  </w:divBdr>
                  <w:divsChild>
                    <w:div w:id="1099644908">
                      <w:marLeft w:val="0"/>
                      <w:marRight w:val="0"/>
                      <w:marTop w:val="0"/>
                      <w:marBottom w:val="0"/>
                      <w:divBdr>
                        <w:top w:val="none" w:sz="0" w:space="0" w:color="auto"/>
                        <w:left w:val="none" w:sz="0" w:space="0" w:color="auto"/>
                        <w:bottom w:val="none" w:sz="0" w:space="0" w:color="auto"/>
                        <w:right w:val="none" w:sz="0" w:space="0" w:color="auto"/>
                      </w:divBdr>
                      <w:divsChild>
                        <w:div w:id="36971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01192">
      <w:bodyDiv w:val="1"/>
      <w:marLeft w:val="0"/>
      <w:marRight w:val="0"/>
      <w:marTop w:val="0"/>
      <w:marBottom w:val="0"/>
      <w:divBdr>
        <w:top w:val="none" w:sz="0" w:space="0" w:color="auto"/>
        <w:left w:val="none" w:sz="0" w:space="0" w:color="auto"/>
        <w:bottom w:val="none" w:sz="0" w:space="0" w:color="auto"/>
        <w:right w:val="none" w:sz="0" w:space="0" w:color="auto"/>
      </w:divBdr>
    </w:div>
    <w:div w:id="2000957454">
      <w:bodyDiv w:val="1"/>
      <w:marLeft w:val="0"/>
      <w:marRight w:val="0"/>
      <w:marTop w:val="0"/>
      <w:marBottom w:val="0"/>
      <w:divBdr>
        <w:top w:val="none" w:sz="0" w:space="0" w:color="auto"/>
        <w:left w:val="none" w:sz="0" w:space="0" w:color="auto"/>
        <w:bottom w:val="none" w:sz="0" w:space="0" w:color="auto"/>
        <w:right w:val="none" w:sz="0" w:space="0" w:color="auto"/>
      </w:divBdr>
    </w:div>
    <w:div w:id="20519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alie@techpoi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DAD9-DE2A-FB45-8692-700A7FAF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Wenzler</dc:creator>
  <cp:keywords/>
  <dc:description/>
  <cp:lastModifiedBy>Anna Rauh</cp:lastModifiedBy>
  <cp:revision>2</cp:revision>
  <dcterms:created xsi:type="dcterms:W3CDTF">2023-01-09T22:08:00Z</dcterms:created>
  <dcterms:modified xsi:type="dcterms:W3CDTF">2023-01-09T22:08:00Z</dcterms:modified>
</cp:coreProperties>
</file>